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20746" w14:textId="265215D8" w:rsidR="00774C97" w:rsidRDefault="00D57CE2" w:rsidP="00774C97">
      <w:pPr>
        <w:keepNext/>
        <w:spacing w:before="240" w:after="60" w:line="276" w:lineRule="auto"/>
        <w:jc w:val="both"/>
        <w:outlineLvl w:val="0"/>
        <w:rPr>
          <w:rFonts w:ascii="Arial" w:eastAsia="Times New Roman" w:hAnsi="Arial" w:cs="Times New Roman"/>
          <w:b/>
          <w:bCs/>
          <w:color w:val="003399"/>
          <w:kern w:val="32"/>
          <w:sz w:val="28"/>
          <w:szCs w:val="32"/>
        </w:rPr>
      </w:pPr>
      <w:bookmarkStart w:id="1" w:name="_Toc372211842"/>
      <w:r w:rsidRPr="0024794A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Notification template for Article 131</w:t>
      </w:r>
      <w:r w:rsidR="001C2CE0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 </w:t>
      </w:r>
      <w:r w:rsidR="004C2439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of the </w:t>
      </w:r>
      <w:r w:rsidR="004C2439" w:rsidRPr="00D837FE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Capital Requirements </w:t>
      </w:r>
      <w:r w:rsidR="0083780A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Directive</w:t>
      </w:r>
      <w:r w:rsidR="004C2439" w:rsidRPr="00D837FE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 (</w:t>
      </w:r>
      <w:r w:rsidR="004C2439" w:rsidRPr="00F33E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CR</w:t>
      </w:r>
      <w:r w:rsidR="0083780A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D</w:t>
      </w:r>
      <w:r w:rsidR="004C2439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)</w:t>
      </w:r>
      <w:r w:rsidRPr="0024794A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 – Other Systemically Important Institutions (O-SII</w:t>
      </w:r>
      <w:r w:rsidR="00246F08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s</w:t>
      </w:r>
      <w:r w:rsidRPr="00963C75">
        <w:rPr>
          <w:rFonts w:ascii="Arial" w:eastAsia="Times New Roman" w:hAnsi="Arial" w:cs="Times New Roman"/>
          <w:b/>
          <w:bCs/>
          <w:color w:val="003399"/>
          <w:kern w:val="32"/>
          <w:sz w:val="28"/>
          <w:szCs w:val="32"/>
        </w:rPr>
        <w:t>)</w:t>
      </w:r>
    </w:p>
    <w:bookmarkEnd w:id="1"/>
    <w:p w14:paraId="4E239411" w14:textId="6361AE80" w:rsidR="00362D9C" w:rsidRDefault="00362D9C" w:rsidP="00362D9C">
      <w:pPr>
        <w:rPr>
          <w:rFonts w:ascii="Arial" w:hAnsi="Arial" w:cs="Arial"/>
          <w:b/>
        </w:rPr>
      </w:pPr>
      <w:r w:rsidRPr="00312888">
        <w:rPr>
          <w:rFonts w:ascii="Arial" w:hAnsi="Arial" w:cs="Arial"/>
          <w:b/>
        </w:rPr>
        <w:t xml:space="preserve">Template for notifying the </w:t>
      </w:r>
      <w:r w:rsidR="005B1DE5">
        <w:rPr>
          <w:rFonts w:ascii="Arial" w:hAnsi="Arial" w:cs="Arial"/>
          <w:b/>
        </w:rPr>
        <w:t>European Central Bank (</w:t>
      </w:r>
      <w:r w:rsidR="005B1DE5" w:rsidRPr="00312888">
        <w:rPr>
          <w:rFonts w:ascii="Arial" w:hAnsi="Arial" w:cs="Arial"/>
          <w:b/>
        </w:rPr>
        <w:t>ECB</w:t>
      </w:r>
      <w:r w:rsidR="005B1DE5">
        <w:rPr>
          <w:rFonts w:ascii="Arial" w:hAnsi="Arial" w:cs="Arial"/>
          <w:b/>
        </w:rPr>
        <w:t>)</w:t>
      </w:r>
      <w:r w:rsidR="005B1DE5" w:rsidRPr="00312888">
        <w:rPr>
          <w:rFonts w:ascii="Arial" w:hAnsi="Arial" w:cs="Arial"/>
          <w:b/>
        </w:rPr>
        <w:t xml:space="preserve"> </w:t>
      </w:r>
      <w:r w:rsidRPr="00312888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 xml:space="preserve">the </w:t>
      </w:r>
      <w:r w:rsidR="005B1DE5" w:rsidRPr="00D837FE">
        <w:rPr>
          <w:rFonts w:ascii="Arial" w:hAnsi="Arial" w:cs="Arial"/>
          <w:b/>
        </w:rPr>
        <w:t>European Systemic Risk Board (</w:t>
      </w:r>
      <w:r w:rsidR="005B1DE5" w:rsidRPr="00312888">
        <w:rPr>
          <w:rFonts w:ascii="Arial" w:hAnsi="Arial" w:cs="Arial"/>
          <w:b/>
        </w:rPr>
        <w:t>ESRB</w:t>
      </w:r>
      <w:r w:rsidR="005B1DE5">
        <w:rPr>
          <w:rFonts w:ascii="Arial" w:hAnsi="Arial" w:cs="Arial"/>
          <w:b/>
        </w:rPr>
        <w:t>)</w:t>
      </w:r>
      <w:r w:rsidRPr="00312888">
        <w:rPr>
          <w:rFonts w:ascii="Arial" w:hAnsi="Arial" w:cs="Arial"/>
          <w:b/>
        </w:rPr>
        <w:t xml:space="preserve"> o</w:t>
      </w:r>
      <w:r w:rsidR="005B1DE5">
        <w:rPr>
          <w:rFonts w:ascii="Arial" w:hAnsi="Arial" w:cs="Arial"/>
          <w:b/>
        </w:rPr>
        <w:t>f</w:t>
      </w:r>
      <w:r w:rsidRPr="00312888">
        <w:rPr>
          <w:rFonts w:ascii="Arial" w:hAnsi="Arial" w:cs="Arial"/>
          <w:b/>
        </w:rPr>
        <w:t xml:space="preserve"> </w:t>
      </w:r>
      <w:r w:rsidR="005B1DE5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setting or resetting o</w:t>
      </w:r>
      <w:r w:rsidR="005B1DE5">
        <w:rPr>
          <w:rFonts w:ascii="Arial" w:hAnsi="Arial" w:cs="Arial"/>
          <w:b/>
        </w:rPr>
        <w:t>f a</w:t>
      </w:r>
      <w:r>
        <w:rPr>
          <w:rFonts w:ascii="Arial" w:hAnsi="Arial" w:cs="Arial"/>
          <w:b/>
        </w:rPr>
        <w:t xml:space="preserve">n O-SII buffer under Article 131(7) </w:t>
      </w:r>
      <w:r w:rsidR="00950DD0">
        <w:rPr>
          <w:rFonts w:ascii="Arial" w:hAnsi="Arial" w:cs="Arial"/>
          <w:b/>
        </w:rPr>
        <w:t xml:space="preserve">CRD and </w:t>
      </w:r>
      <w:r w:rsidR="005B1DE5">
        <w:rPr>
          <w:rFonts w:ascii="Arial" w:hAnsi="Arial" w:cs="Arial"/>
          <w:b/>
        </w:rPr>
        <w:t>of the identity</w:t>
      </w:r>
      <w:r w:rsidR="00E92757">
        <w:rPr>
          <w:rFonts w:ascii="Arial" w:hAnsi="Arial" w:cs="Arial"/>
          <w:b/>
        </w:rPr>
        <w:t xml:space="preserve"> of O-SIIs</w:t>
      </w:r>
      <w:r w:rsidR="00950D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under Article 131(12) CRD</w:t>
      </w:r>
    </w:p>
    <w:p w14:paraId="1252B4C6" w14:textId="77777777" w:rsidR="002B5A6E" w:rsidRDefault="002B5A6E" w:rsidP="0015154D">
      <w:pPr>
        <w:keepNext/>
        <w:spacing w:before="60" w:after="60"/>
        <w:jc w:val="both"/>
        <w:outlineLvl w:val="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EF07551" w14:textId="6913BBE4" w:rsidR="002B5A6E" w:rsidRPr="007639B1" w:rsidRDefault="002B5A6E" w:rsidP="002B5A6E">
      <w:pPr>
        <w:keepNext/>
        <w:spacing w:before="6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639B1">
        <w:rPr>
          <w:rFonts w:ascii="Arial" w:eastAsia="Times New Roman" w:hAnsi="Arial" w:cs="Arial"/>
          <w:sz w:val="20"/>
          <w:szCs w:val="20"/>
          <w:lang w:eastAsia="en-GB"/>
        </w:rPr>
        <w:t>Please send/upload this template to</w:t>
      </w:r>
      <w:r w:rsidR="005B1DE5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307D02C6" w14:textId="35703FB0" w:rsidR="00626282" w:rsidRPr="007639B1" w:rsidRDefault="009A5420" w:rsidP="00626282">
      <w:pPr>
        <w:pStyle w:val="ListParagraph"/>
        <w:keepNext/>
        <w:numPr>
          <w:ilvl w:val="0"/>
          <w:numId w:val="16"/>
        </w:numPr>
        <w:spacing w:before="6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hyperlink r:id="rId11" w:history="1">
        <w:r w:rsidR="002B5A6E" w:rsidRPr="007639B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macropru.notifications@ecb.europa.eu</w:t>
        </w:r>
      </w:hyperlink>
      <w:r w:rsidR="002B5A6E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when notifying the ECB </w:t>
      </w:r>
      <w:bookmarkStart w:id="2" w:name="_Hlk72148218"/>
      <w:r w:rsidR="00626282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(under Article 5 of the </w:t>
      </w:r>
      <w:r w:rsidR="003E5590" w:rsidRPr="00D837FE">
        <w:rPr>
          <w:rFonts w:ascii="Arial" w:eastAsia="Times New Roman" w:hAnsi="Arial" w:cs="Arial"/>
          <w:sz w:val="20"/>
          <w:szCs w:val="20"/>
          <w:lang w:eastAsia="en-GB"/>
        </w:rPr>
        <w:t>Single Supervisory Mechanism (</w:t>
      </w:r>
      <w:r w:rsidR="003E5590" w:rsidRPr="007314A9">
        <w:rPr>
          <w:rFonts w:ascii="Arial" w:eastAsia="Times New Roman" w:hAnsi="Arial" w:cs="Arial"/>
          <w:sz w:val="20"/>
          <w:szCs w:val="20"/>
          <w:lang w:eastAsia="en-GB"/>
        </w:rPr>
        <w:t>SSM</w:t>
      </w:r>
      <w:r w:rsidR="003E5590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626282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Regulation</w:t>
      </w:r>
      <w:r w:rsidR="00626282" w:rsidRPr="007639B1">
        <w:rPr>
          <w:rStyle w:val="FootnoteReference"/>
          <w:rFonts w:ascii="Arial" w:eastAsia="Times New Roman" w:hAnsi="Arial"/>
          <w:sz w:val="20"/>
          <w:szCs w:val="20"/>
          <w:lang w:eastAsia="en-GB"/>
        </w:rPr>
        <w:footnoteReference w:id="1"/>
      </w:r>
      <w:r w:rsidR="00626282" w:rsidRPr="007639B1">
        <w:rPr>
          <w:rFonts w:ascii="Arial" w:eastAsia="Times New Roman" w:hAnsi="Arial" w:cs="Arial"/>
          <w:sz w:val="20"/>
          <w:szCs w:val="20"/>
          <w:lang w:eastAsia="en-GB"/>
        </w:rPr>
        <w:t>);</w:t>
      </w:r>
    </w:p>
    <w:bookmarkEnd w:id="2"/>
    <w:p w14:paraId="2B495ECA" w14:textId="58C22E56" w:rsidR="002B5A6E" w:rsidRPr="007639B1" w:rsidRDefault="00B81665" w:rsidP="00F625CA">
      <w:pPr>
        <w:pStyle w:val="ListParagraph"/>
        <w:keepNext/>
        <w:numPr>
          <w:ilvl w:val="0"/>
          <w:numId w:val="16"/>
        </w:numPr>
        <w:spacing w:before="60" w:after="60" w:line="276" w:lineRule="auto"/>
        <w:ind w:left="714" w:hanging="357"/>
        <w:jc w:val="both"/>
        <w:outlineLvl w:val="0"/>
        <w:rPr>
          <w:rStyle w:val="Hyperlink"/>
          <w:rFonts w:ascii="Arial" w:eastAsia="Times New Roman" w:hAnsi="Arial" w:cs="Arial"/>
          <w:sz w:val="20"/>
          <w:szCs w:val="20"/>
          <w:lang w:eastAsia="en-GB"/>
        </w:rPr>
      </w:pPr>
      <w:r>
        <w:fldChar w:fldCharType="begin"/>
      </w:r>
      <w:r>
        <w:instrText xml:space="preserve"> HYPERLINK "mailto:notifications@esrb.europa.eu" </w:instrText>
      </w:r>
      <w: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notifications@</w:t>
      </w:r>
      <w:r>
        <w:rPr>
          <w:rStyle w:val="Hyperlink"/>
          <w:rFonts w:ascii="Arial" w:hAnsi="Arial" w:cs="Arial"/>
          <w:bCs/>
          <w:sz w:val="20"/>
          <w:szCs w:val="20"/>
        </w:rPr>
        <w:t>esrb</w:t>
      </w:r>
      <w:r>
        <w:rPr>
          <w:rStyle w:val="Hyperlink"/>
          <w:rFonts w:ascii="Arial" w:hAnsi="Arial" w:cs="Arial"/>
          <w:sz w:val="20"/>
          <w:szCs w:val="20"/>
        </w:rPr>
        <w:t>.europa.eu</w:t>
      </w:r>
      <w:r>
        <w:fldChar w:fldCharType="end"/>
      </w:r>
      <w:r>
        <w:t xml:space="preserve"> </w:t>
      </w:r>
      <w:r w:rsidR="002B5A6E" w:rsidRPr="007639B1">
        <w:rPr>
          <w:rFonts w:ascii="Arial" w:hAnsi="Arial" w:cs="Arial"/>
          <w:sz w:val="20"/>
          <w:szCs w:val="20"/>
        </w:rPr>
        <w:t>when notifying the ESRB.</w:t>
      </w:r>
    </w:p>
    <w:p w14:paraId="504F5E5B" w14:textId="77777777" w:rsidR="00774C97" w:rsidRPr="007639B1" w:rsidRDefault="00774C97" w:rsidP="00774C97">
      <w:pPr>
        <w:pStyle w:val="ListParagraph"/>
        <w:keepNext/>
        <w:spacing w:before="240" w:after="6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FE3BC14" w14:textId="211ED63F" w:rsidR="00D47AD3" w:rsidRPr="007639B1" w:rsidRDefault="00D47AD3" w:rsidP="00774C97">
      <w:pPr>
        <w:pStyle w:val="ListParagraph"/>
        <w:keepNext/>
        <w:spacing w:before="240" w:after="60" w:line="276" w:lineRule="auto"/>
        <w:ind w:left="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The ESRB will forward </w:t>
      </w:r>
      <w:r w:rsidR="0093380F" w:rsidRPr="007639B1">
        <w:rPr>
          <w:rFonts w:ascii="Arial" w:eastAsia="Times New Roman" w:hAnsi="Arial" w:cs="Arial"/>
          <w:sz w:val="20"/>
          <w:szCs w:val="20"/>
          <w:lang w:eastAsia="en-GB"/>
        </w:rPr>
        <w:t>this notification</w:t>
      </w:r>
      <w:r w:rsidR="00E92757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7639B1">
        <w:rPr>
          <w:rFonts w:ascii="Arial" w:eastAsia="Times New Roman" w:hAnsi="Arial" w:cs="Arial"/>
          <w:sz w:val="20"/>
          <w:szCs w:val="20"/>
          <w:lang w:eastAsia="en-GB"/>
        </w:rPr>
        <w:t>to the European Commission</w:t>
      </w:r>
      <w:r w:rsidR="00B90C0B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to </w:t>
      </w:r>
      <w:r w:rsidR="005B1DE5"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 w:rsidR="005B1DE5" w:rsidRPr="005B1DE5">
        <w:rPr>
          <w:rFonts w:ascii="Arial" w:eastAsia="Times New Roman" w:hAnsi="Arial" w:cs="Arial"/>
          <w:sz w:val="20"/>
          <w:szCs w:val="20"/>
          <w:lang w:eastAsia="en-GB"/>
        </w:rPr>
        <w:t>European Banking Authority (EBA)</w:t>
      </w:r>
      <w:r w:rsidR="00B90C0B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and to the competent and designated authorities of the Member States concerned</w:t>
      </w:r>
      <w:r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without delay and will publicly disclose the names of the O-SIIs</w:t>
      </w:r>
      <w:r w:rsidR="00BE1C50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on its website</w:t>
      </w:r>
      <w:r w:rsidRPr="007639B1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AF7447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bookmarkStart w:id="3" w:name="_Hlk72148274"/>
      <w:r w:rsidR="00AF7447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This notification will be made public by the ESRB </w:t>
      </w:r>
      <w:r w:rsidR="005B1DE5">
        <w:rPr>
          <w:rFonts w:ascii="Arial" w:eastAsia="Times New Roman" w:hAnsi="Arial" w:cs="Arial"/>
          <w:sz w:val="20"/>
          <w:szCs w:val="20"/>
          <w:lang w:eastAsia="en-GB"/>
        </w:rPr>
        <w:t>once</w:t>
      </w:r>
      <w:r w:rsidR="005B1DE5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7447" w:rsidRPr="007639B1">
        <w:rPr>
          <w:rFonts w:ascii="Arial" w:eastAsia="Times New Roman" w:hAnsi="Arial" w:cs="Arial"/>
          <w:sz w:val="20"/>
          <w:szCs w:val="20"/>
          <w:lang w:eastAsia="en-GB"/>
        </w:rPr>
        <w:t>the relevant authorities have adopted and published the notified macroprudential measure</w:t>
      </w:r>
      <w:r w:rsidR="00AF7447" w:rsidRPr="007639B1">
        <w:rPr>
          <w:rStyle w:val="FootnoteReference"/>
          <w:rFonts w:ascii="Arial" w:hAnsi="Arial" w:cs="Arial"/>
          <w:sz w:val="20"/>
          <w:szCs w:val="20"/>
          <w:shd w:val="clear" w:color="auto" w:fill="FFFFFF"/>
        </w:rPr>
        <w:footnoteReference w:id="2"/>
      </w:r>
      <w:r w:rsidR="00AF7447" w:rsidRPr="007639B1">
        <w:rPr>
          <w:rFonts w:ascii="Arial" w:eastAsia="Times New Roman" w:hAnsi="Arial" w:cs="Arial"/>
          <w:sz w:val="20"/>
          <w:szCs w:val="20"/>
          <w:lang w:eastAsia="en-GB"/>
        </w:rPr>
        <w:t>.</w:t>
      </w:r>
      <w:bookmarkEnd w:id="3"/>
    </w:p>
    <w:p w14:paraId="2EB2F7C6" w14:textId="77777777" w:rsidR="00D47AD3" w:rsidRPr="007639B1" w:rsidRDefault="00D47AD3" w:rsidP="00774C97">
      <w:pPr>
        <w:pStyle w:val="ListParagraph"/>
        <w:keepNext/>
        <w:spacing w:before="240" w:after="60" w:line="276" w:lineRule="auto"/>
        <w:ind w:left="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C9E5E38" w14:textId="02E1FA68" w:rsidR="00774C97" w:rsidRPr="007639B1" w:rsidRDefault="0070447D" w:rsidP="00774C97">
      <w:pPr>
        <w:pStyle w:val="ListParagraph"/>
        <w:keepNext/>
        <w:spacing w:before="240" w:after="60" w:line="276" w:lineRule="auto"/>
        <w:ind w:left="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bookmarkStart w:id="4" w:name="_Hlk77580798"/>
      <w:r w:rsidRPr="00CD6EC4">
        <w:rPr>
          <w:rFonts w:ascii="Arial" w:eastAsia="Times New Roman" w:hAnsi="Arial" w:cs="Arial"/>
          <w:sz w:val="20"/>
          <w:szCs w:val="20"/>
          <w:lang w:eastAsia="en-GB"/>
        </w:rPr>
        <w:t>E-mailing/uploading</w:t>
      </w:r>
      <w:bookmarkEnd w:id="4"/>
      <w:r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57CE2" w:rsidRPr="007639B1">
        <w:rPr>
          <w:rFonts w:ascii="Arial" w:eastAsia="Times New Roman" w:hAnsi="Arial" w:cs="Arial"/>
          <w:sz w:val="20"/>
          <w:szCs w:val="20"/>
          <w:lang w:eastAsia="en-GB"/>
        </w:rPr>
        <w:t>this template to the above addresses constitutes official notification</w:t>
      </w:r>
      <w:r w:rsidR="005B1DE5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="00D57CE2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 no further official letter is required. </w:t>
      </w:r>
      <w:r w:rsidR="005B1DE5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D57CE2" w:rsidRPr="007639B1">
        <w:rPr>
          <w:rFonts w:ascii="Arial" w:eastAsia="Times New Roman" w:hAnsi="Arial" w:cs="Arial"/>
          <w:sz w:val="20"/>
          <w:szCs w:val="20"/>
          <w:lang w:eastAsia="en-GB"/>
        </w:rPr>
        <w:t xml:space="preserve">o facilitate the work of the notified authorities, please send the notification template in a format that allows </w:t>
      </w:r>
      <w:r w:rsidR="005B1DE5">
        <w:rPr>
          <w:rFonts w:ascii="Arial" w:eastAsia="Times New Roman" w:hAnsi="Arial" w:cs="Arial"/>
          <w:sz w:val="20"/>
          <w:szCs w:val="20"/>
          <w:lang w:eastAsia="en-GB"/>
        </w:rPr>
        <w:t xml:space="preserve">the information to be read </w:t>
      </w:r>
      <w:r w:rsidR="00D57CE2" w:rsidRPr="007639B1">
        <w:rPr>
          <w:rFonts w:ascii="Arial" w:eastAsia="Times New Roman" w:hAnsi="Arial" w:cs="Arial"/>
          <w:sz w:val="20"/>
          <w:szCs w:val="20"/>
          <w:lang w:eastAsia="en-GB"/>
        </w:rPr>
        <w:t>electronically.</w:t>
      </w:r>
    </w:p>
    <w:p w14:paraId="35B13CAA" w14:textId="77777777" w:rsidR="007639B1" w:rsidRPr="00DB4AEF" w:rsidRDefault="007639B1" w:rsidP="00774C97">
      <w:pPr>
        <w:pStyle w:val="ListParagraph"/>
        <w:keepNext/>
        <w:spacing w:before="240" w:after="60" w:line="276" w:lineRule="auto"/>
        <w:ind w:left="0"/>
        <w:jc w:val="both"/>
        <w:outlineLvl w:val="0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6713"/>
      </w:tblGrid>
      <w:tr w:rsidR="00774C97" w:rsidRPr="00963C75" w14:paraId="63467C7F" w14:textId="77777777" w:rsidTr="007715D2">
        <w:trPr>
          <w:trHeight w:val="73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918274" w14:textId="77777777" w:rsidR="00774C97" w:rsidRPr="00963C75" w:rsidRDefault="00D57CE2" w:rsidP="00F807D4">
            <w:pPr>
              <w:numPr>
                <w:ilvl w:val="0"/>
                <w:numId w:val="10"/>
              </w:numPr>
              <w:spacing w:after="200" w:line="288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63C75">
              <w:rPr>
                <w:rFonts w:ascii="Arial" w:eastAsia="Calibri" w:hAnsi="Arial" w:cs="Arial"/>
                <w:b/>
                <w:sz w:val="18"/>
                <w:szCs w:val="18"/>
              </w:rPr>
              <w:t xml:space="preserve">Notifying national authority </w:t>
            </w:r>
          </w:p>
        </w:tc>
      </w:tr>
      <w:tr w:rsidR="00774C97" w:rsidRPr="00963C75" w14:paraId="7389E324" w14:textId="77777777" w:rsidTr="007715D2">
        <w:trPr>
          <w:trHeight w:val="71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049B" w14:textId="77777777" w:rsidR="00774C97" w:rsidRPr="00963C75" w:rsidRDefault="00D57CE2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853308311" w:edGrp="everyone" w:colFirst="1" w:colLast="1"/>
            <w:r w:rsidRPr="00963C7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1.1 Name of the notifying authority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7A70" w14:textId="5969435D" w:rsidR="00774C97" w:rsidRPr="00F6653A" w:rsidRDefault="00D57CE2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F6653A">
              <w:rPr>
                <w:rFonts w:ascii="Arial" w:eastAsia="Calibri" w:hAnsi="Arial" w:cs="Arial"/>
                <w:sz w:val="18"/>
                <w:szCs w:val="18"/>
              </w:rPr>
              <w:t xml:space="preserve">If </w:t>
            </w:r>
            <w:r w:rsidR="005B1DE5">
              <w:rPr>
                <w:rFonts w:ascii="Arial" w:eastAsia="Calibri" w:hAnsi="Arial" w:cs="Arial"/>
                <w:sz w:val="18"/>
                <w:szCs w:val="18"/>
              </w:rPr>
              <w:t xml:space="preserve">there are </w:t>
            </w:r>
            <w:r w:rsidRPr="00F6653A">
              <w:rPr>
                <w:rFonts w:ascii="Arial" w:eastAsia="Calibri" w:hAnsi="Arial" w:cs="Arial"/>
                <w:sz w:val="18"/>
                <w:szCs w:val="18"/>
              </w:rPr>
              <w:t xml:space="preserve">several designated authorities, please </w:t>
            </w:r>
            <w:r w:rsidR="005B1DE5">
              <w:rPr>
                <w:rFonts w:ascii="Arial" w:eastAsia="Calibri" w:hAnsi="Arial" w:cs="Arial"/>
                <w:sz w:val="18"/>
                <w:szCs w:val="18"/>
              </w:rPr>
              <w:t xml:space="preserve">list </w:t>
            </w:r>
            <w:r w:rsidRPr="00F6653A">
              <w:rPr>
                <w:rFonts w:ascii="Arial" w:eastAsia="Calibri" w:hAnsi="Arial" w:cs="Arial"/>
                <w:sz w:val="18"/>
                <w:szCs w:val="18"/>
              </w:rPr>
              <w:t>all of them.</w:t>
            </w:r>
          </w:p>
        </w:tc>
      </w:tr>
      <w:tr w:rsidR="007B5BA0" w:rsidRPr="00963C75" w14:paraId="410A8AF0" w14:textId="77777777" w:rsidTr="007715D2">
        <w:trPr>
          <w:trHeight w:val="71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CEB9" w14:textId="77777777" w:rsidR="007B5BA0" w:rsidRPr="00963C75" w:rsidRDefault="00C571DE" w:rsidP="00376D01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179145977" w:edGrp="everyone" w:colFirst="1" w:colLast="1"/>
            <w:permEnd w:id="853308311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1</w:t>
            </w:r>
            <w:r w:rsidRPr="005C4CC8">
              <w:rPr>
                <w:rFonts w:ascii="Arial" w:hAnsi="Arial"/>
                <w:b/>
                <w:sz w:val="18"/>
              </w:rPr>
              <w:t>.2</w:t>
            </w:r>
            <w:r w:rsidR="007B5BA0" w:rsidRPr="00743AF4">
              <w:rPr>
                <w:rFonts w:ascii="Arial" w:hAnsi="Arial"/>
                <w:b/>
                <w:sz w:val="18"/>
              </w:rPr>
              <w:t xml:space="preserve"> </w:t>
            </w:r>
            <w:r w:rsidR="007B5BA0" w:rsidRPr="005C4CC8">
              <w:rPr>
                <w:rFonts w:ascii="Arial" w:hAnsi="Arial"/>
                <w:b/>
                <w:sz w:val="18"/>
              </w:rPr>
              <w:t xml:space="preserve">Country </w:t>
            </w:r>
            <w:r w:rsidR="007B5BA0" w:rsidRPr="00743AF4">
              <w:rPr>
                <w:rFonts w:ascii="Arial" w:hAnsi="Arial"/>
                <w:b/>
                <w:sz w:val="18"/>
              </w:rPr>
              <w:t>of the notifying authority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63F64" w14:textId="1EA89A54" w:rsidR="007B5BA0" w:rsidRPr="00F6653A" w:rsidRDefault="007B5BA0" w:rsidP="00F54D16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Please </w:t>
            </w:r>
            <w:r w:rsidR="0070447D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="00180DFF">
              <w:rPr>
                <w:rFonts w:ascii="Arial" w:eastAsia="Calibri" w:hAnsi="Arial" w:cs="Arial"/>
                <w:sz w:val="18"/>
                <w:szCs w:val="18"/>
              </w:rPr>
              <w:t>sert</w:t>
            </w:r>
            <w:r w:rsidR="0070447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the country of the notifying authority</w:t>
            </w:r>
            <w:r w:rsidRPr="00F665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permEnd w:id="1179145977"/>
      <w:tr w:rsidR="007B5BA0" w:rsidRPr="00963C75" w14:paraId="0854781A" w14:textId="77777777" w:rsidTr="007715D2">
        <w:trPr>
          <w:trHeight w:val="73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80E816" w14:textId="77777777" w:rsidR="007B5BA0" w:rsidRPr="00963C75" w:rsidRDefault="007B5BA0" w:rsidP="00F807D4">
            <w:pPr>
              <w:numPr>
                <w:ilvl w:val="0"/>
                <w:numId w:val="10"/>
              </w:numPr>
              <w:spacing w:after="200" w:line="288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Description of the measure</w:t>
            </w:r>
            <w:r w:rsidRPr="00963C75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47F6E" w:rsidRPr="00536CA0" w14:paraId="0CD82E8B" w14:textId="77777777" w:rsidTr="007715D2">
        <w:trPr>
          <w:trHeight w:val="112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2456" w14:textId="19AFA512" w:rsidR="007B5BA0" w:rsidRPr="00536CA0" w:rsidRDefault="007B5BA0" w:rsidP="00774C97">
            <w:pPr>
              <w:spacing w:after="2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2.1</w:t>
            </w:r>
            <w:r w:rsidR="00DD56B9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a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="005B1DE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I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nstitution or group of institutions</w:t>
            </w:r>
            <w:r w:rsidR="005B1DE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c</w:t>
            </w:r>
            <w:r w:rsidR="005B1DE5"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oncerned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B522" w14:textId="13476355" w:rsidR="007B5BA0" w:rsidRPr="00536CA0" w:rsidRDefault="007B5BA0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297626104" w:edGrp="everyone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On which institution(s) is the measure applied (name and </w:t>
            </w:r>
            <w:r w:rsidR="005B1DE5" w:rsidRPr="00662A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Legal Entity Identifier</w:t>
            </w:r>
            <w:r w:rsidR="005B1DE5" w:rsidRPr="00B339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5B1DE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</w:t>
            </w:r>
            <w:r w:rsidR="005B1DE5" w:rsidRPr="00B339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LEI</w:t>
            </w:r>
            <w:r w:rsidR="005B1DE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  <w:r w:rsidR="005B1DE5" w:rsidRPr="00B339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code)?</w:t>
            </w:r>
          </w:p>
          <w:p w14:paraId="3C07B48A" w14:textId="208E230C" w:rsidR="007B5BA0" w:rsidRPr="00536CA0" w:rsidRDefault="007B5BA0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Is the measure applied </w:t>
            </w:r>
            <w:proofErr w:type="gramStart"/>
            <w:r w:rsidR="00DB492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at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:</w:t>
            </w:r>
            <w:proofErr w:type="gramEnd"/>
          </w:p>
          <w:p w14:paraId="0EA5EE26" w14:textId="4F9F087E" w:rsidR="007B5BA0" w:rsidRPr="00536CA0" w:rsidRDefault="007B5BA0" w:rsidP="00F807D4">
            <w:pPr>
              <w:numPr>
                <w:ilvl w:val="0"/>
                <w:numId w:val="11"/>
              </w:num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The highest level of consolidation</w:t>
            </w:r>
            <w:r w:rsidR="00DB492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?</w:t>
            </w:r>
          </w:p>
          <w:p w14:paraId="0EADDD62" w14:textId="2AF9AF6A" w:rsidR="007B5BA0" w:rsidRPr="00536CA0" w:rsidRDefault="007B5BA0" w:rsidP="00F807D4">
            <w:pPr>
              <w:numPr>
                <w:ilvl w:val="0"/>
                <w:numId w:val="11"/>
              </w:num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 sub-consolidated level</w:t>
            </w:r>
            <w:r w:rsidR="00DB492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?</w:t>
            </w:r>
          </w:p>
          <w:p w14:paraId="3F12A735" w14:textId="5A12C5F5" w:rsidR="007B5BA0" w:rsidRPr="00536CA0" w:rsidRDefault="007B5BA0" w:rsidP="00F807D4">
            <w:pPr>
              <w:pStyle w:val="ListParagraph"/>
              <w:numPr>
                <w:ilvl w:val="0"/>
                <w:numId w:val="11"/>
              </w:num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</w:t>
            </w:r>
            <w:r w:rsidR="006F275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n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individual level</w:t>
            </w:r>
            <w:r w:rsidR="00FD429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?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1984"/>
              <w:gridCol w:w="1986"/>
            </w:tblGrid>
            <w:tr w:rsidR="00347F6E" w:rsidRPr="00536CA0" w14:paraId="5F78281D" w14:textId="77777777" w:rsidTr="004847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ermEnd w:id="297626104"/>
                <w:p w14:paraId="49A57558" w14:textId="62666D23" w:rsidR="007B5BA0" w:rsidRPr="00536CA0" w:rsidRDefault="007B5BA0" w:rsidP="00E864C1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Name of</w:t>
                  </w:r>
                  <w:r w:rsidR="009833CF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 </w:t>
                  </w:r>
                  <w:r w:rsidR="00806043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institution</w:t>
                  </w:r>
                </w:p>
              </w:tc>
              <w:tc>
                <w:tcPr>
                  <w:tcW w:w="1984" w:type="dxa"/>
                </w:tcPr>
                <w:p w14:paraId="6B9389AE" w14:textId="77777777" w:rsidR="007B5BA0" w:rsidRPr="00536CA0" w:rsidRDefault="007B5BA0" w:rsidP="00E864C1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LEI</w:t>
                  </w:r>
                </w:p>
              </w:tc>
              <w:tc>
                <w:tcPr>
                  <w:tcW w:w="1986" w:type="dxa"/>
                </w:tcPr>
                <w:p w14:paraId="1615DAD0" w14:textId="77777777" w:rsidR="007B5BA0" w:rsidRPr="00536CA0" w:rsidRDefault="007B5BA0" w:rsidP="00E864C1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Consolidation level</w:t>
                  </w:r>
                </w:p>
              </w:tc>
            </w:tr>
            <w:tr w:rsidR="00347F6E" w:rsidRPr="00536CA0" w14:paraId="6FF85B83" w14:textId="77777777" w:rsidTr="004847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1FA7D679" w14:textId="77777777" w:rsidR="007B5BA0" w:rsidRPr="00536CA0" w:rsidRDefault="007B5BA0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176917356" w:edGrp="everyone" w:colFirst="0" w:colLast="0"/>
                  <w:permStart w:id="1893161825" w:edGrp="everyone" w:colFirst="1" w:colLast="1"/>
                  <w:permStart w:id="678902535" w:edGrp="everyone" w:colFirst="2" w:colLast="2"/>
                </w:p>
              </w:tc>
              <w:tc>
                <w:tcPr>
                  <w:tcW w:w="1984" w:type="dxa"/>
                </w:tcPr>
                <w:p w14:paraId="04DBB60E" w14:textId="77777777" w:rsidR="007B5BA0" w:rsidRPr="00536CA0" w:rsidRDefault="007B5BA0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7BE3DF3F" w14:textId="77777777" w:rsidR="007B5BA0" w:rsidRPr="00536CA0" w:rsidRDefault="007B5BA0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2ABF1FB1" w14:textId="77777777" w:rsidTr="004847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25DB9286" w14:textId="77777777" w:rsidR="007B5BA0" w:rsidRPr="00536CA0" w:rsidRDefault="007B5BA0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404953786" w:edGrp="everyone" w:colFirst="0" w:colLast="0"/>
                  <w:permStart w:id="236402261" w:edGrp="everyone" w:colFirst="1" w:colLast="1"/>
                  <w:permStart w:id="1319514410" w:edGrp="everyone" w:colFirst="2" w:colLast="2"/>
                  <w:permEnd w:id="1176917356"/>
                  <w:permEnd w:id="1893161825"/>
                  <w:permEnd w:id="678902535"/>
                </w:p>
              </w:tc>
              <w:tc>
                <w:tcPr>
                  <w:tcW w:w="1984" w:type="dxa"/>
                </w:tcPr>
                <w:p w14:paraId="7390E1BD" w14:textId="77777777" w:rsidR="007B5BA0" w:rsidRPr="00536CA0" w:rsidRDefault="007B5BA0" w:rsidP="00BE42FE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1830FF4E" w14:textId="77777777" w:rsidR="007B5BA0" w:rsidRPr="00536CA0" w:rsidRDefault="007B5BA0" w:rsidP="00BE42FE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3C9DE885" w14:textId="77777777" w:rsidTr="004847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012F804D" w14:textId="77777777" w:rsidR="007B5BA0" w:rsidRPr="00536CA0" w:rsidRDefault="007B5BA0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782137783" w:edGrp="everyone" w:colFirst="0" w:colLast="0"/>
                  <w:permStart w:id="89660223" w:edGrp="everyone" w:colFirst="1" w:colLast="1"/>
                  <w:permStart w:id="1240282527" w:edGrp="everyone" w:colFirst="2" w:colLast="2"/>
                  <w:permEnd w:id="404953786"/>
                  <w:permEnd w:id="236402261"/>
                  <w:permEnd w:id="1319514410"/>
                </w:p>
              </w:tc>
              <w:tc>
                <w:tcPr>
                  <w:tcW w:w="1984" w:type="dxa"/>
                </w:tcPr>
                <w:p w14:paraId="1659C9E4" w14:textId="77777777" w:rsidR="007B5BA0" w:rsidRPr="00536CA0" w:rsidRDefault="007B5BA0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0DA2E0FC" w14:textId="77777777" w:rsidR="007B5BA0" w:rsidRPr="00536CA0" w:rsidRDefault="007B5BA0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6705804F" w14:textId="77777777" w:rsidTr="004847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10EE04A8" w14:textId="77777777" w:rsidR="007B5BA0" w:rsidRPr="00536CA0" w:rsidRDefault="007B5BA0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84240913" w:edGrp="everyone" w:colFirst="0" w:colLast="0"/>
                  <w:permStart w:id="1099720792" w:edGrp="everyone" w:colFirst="1" w:colLast="1"/>
                  <w:permStart w:id="1724672886" w:edGrp="everyone" w:colFirst="2" w:colLast="2"/>
                  <w:permEnd w:id="782137783"/>
                  <w:permEnd w:id="89660223"/>
                  <w:permEnd w:id="1240282527"/>
                </w:p>
              </w:tc>
              <w:tc>
                <w:tcPr>
                  <w:tcW w:w="1984" w:type="dxa"/>
                </w:tcPr>
                <w:p w14:paraId="16356405" w14:textId="77777777" w:rsidR="007B5BA0" w:rsidRPr="00536CA0" w:rsidRDefault="007B5BA0" w:rsidP="00BE42FE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194AD621" w14:textId="77777777" w:rsidR="007B5BA0" w:rsidRPr="00536CA0" w:rsidRDefault="007B5BA0" w:rsidP="00BE42FE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310348EA" w14:textId="77777777" w:rsidTr="004847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59184C1C" w14:textId="77777777" w:rsidR="007B5BA0" w:rsidRPr="00536CA0" w:rsidRDefault="007B5BA0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230796883" w:edGrp="everyone" w:colFirst="0" w:colLast="0"/>
                  <w:permStart w:id="2128348846" w:edGrp="everyone" w:colFirst="1" w:colLast="1"/>
                  <w:permStart w:id="1589124506" w:edGrp="everyone" w:colFirst="2" w:colLast="2"/>
                  <w:permEnd w:id="184240913"/>
                  <w:permEnd w:id="1099720792"/>
                  <w:permEnd w:id="1724672886"/>
                </w:p>
              </w:tc>
              <w:tc>
                <w:tcPr>
                  <w:tcW w:w="1984" w:type="dxa"/>
                </w:tcPr>
                <w:p w14:paraId="142CC037" w14:textId="77777777" w:rsidR="007B5BA0" w:rsidRPr="00536CA0" w:rsidRDefault="007B5BA0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13D6C2FE" w14:textId="77777777" w:rsidR="007B5BA0" w:rsidRPr="00536CA0" w:rsidRDefault="007B5BA0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656F526D" w14:textId="77777777" w:rsidTr="004847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66110D26" w14:textId="77777777" w:rsidR="007B5BA0" w:rsidRPr="00536CA0" w:rsidRDefault="007B5BA0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655888799" w:edGrp="everyone" w:colFirst="0" w:colLast="0"/>
                  <w:permStart w:id="1841986954" w:edGrp="everyone" w:colFirst="1" w:colLast="1"/>
                  <w:permStart w:id="1808931740" w:edGrp="everyone" w:colFirst="2" w:colLast="2"/>
                  <w:permEnd w:id="1230796883"/>
                  <w:permEnd w:id="2128348846"/>
                  <w:permEnd w:id="1589124506"/>
                </w:p>
              </w:tc>
              <w:tc>
                <w:tcPr>
                  <w:tcW w:w="1984" w:type="dxa"/>
                </w:tcPr>
                <w:p w14:paraId="37326A55" w14:textId="77777777" w:rsidR="007B5BA0" w:rsidRPr="00536CA0" w:rsidRDefault="007B5BA0" w:rsidP="00BE42FE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24261E90" w14:textId="77777777" w:rsidR="007B5BA0" w:rsidRPr="00536CA0" w:rsidRDefault="007B5BA0" w:rsidP="00BE42FE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630619CA" w14:textId="77777777" w:rsidTr="004847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7ABA10D0" w14:textId="77777777" w:rsidR="007B5BA0" w:rsidRPr="00536CA0" w:rsidRDefault="007B5BA0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596993864" w:edGrp="everyone" w:colFirst="0" w:colLast="0"/>
                  <w:permStart w:id="1968993767" w:edGrp="everyone" w:colFirst="1" w:colLast="1"/>
                  <w:permStart w:id="1675437033" w:edGrp="everyone" w:colFirst="2" w:colLast="2"/>
                  <w:permEnd w:id="655888799"/>
                  <w:permEnd w:id="1841986954"/>
                  <w:permEnd w:id="1808931740"/>
                </w:p>
              </w:tc>
              <w:tc>
                <w:tcPr>
                  <w:tcW w:w="1984" w:type="dxa"/>
                </w:tcPr>
                <w:p w14:paraId="4F23E702" w14:textId="77777777" w:rsidR="007B5BA0" w:rsidRPr="00536CA0" w:rsidRDefault="007B5BA0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2F6223D9" w14:textId="77777777" w:rsidR="007B5BA0" w:rsidRPr="00536CA0" w:rsidRDefault="007B5BA0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0312796B" w14:textId="77777777" w:rsidTr="004847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7C18520A" w14:textId="77777777" w:rsidR="007B5BA0" w:rsidRPr="00536CA0" w:rsidRDefault="007B5BA0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602642402" w:edGrp="everyone" w:colFirst="0" w:colLast="0"/>
                  <w:permStart w:id="1482120446" w:edGrp="everyone" w:colFirst="1" w:colLast="1"/>
                  <w:permStart w:id="880753195" w:edGrp="everyone" w:colFirst="2" w:colLast="2"/>
                  <w:permEnd w:id="1596993864"/>
                  <w:permEnd w:id="1968993767"/>
                  <w:permEnd w:id="1675437033"/>
                </w:p>
              </w:tc>
              <w:tc>
                <w:tcPr>
                  <w:tcW w:w="1984" w:type="dxa"/>
                </w:tcPr>
                <w:p w14:paraId="4C104CE8" w14:textId="77777777" w:rsidR="007B5BA0" w:rsidRPr="00536CA0" w:rsidRDefault="007B5BA0" w:rsidP="00BE42FE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2863431D" w14:textId="77777777" w:rsidR="007B5BA0" w:rsidRPr="00536CA0" w:rsidRDefault="007B5BA0" w:rsidP="00BE42FE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A739C5" w:rsidRPr="00536CA0" w14:paraId="5A0A3DAB" w14:textId="77777777" w:rsidTr="004847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0" w:type="dxa"/>
                </w:tcPr>
                <w:p w14:paraId="061C0E4F" w14:textId="77777777" w:rsidR="00A739C5" w:rsidRPr="00536CA0" w:rsidRDefault="00A739C5" w:rsidP="00BE42FE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010708944" w:edGrp="everyone" w:colFirst="0" w:colLast="0"/>
                  <w:permStart w:id="1449808419" w:edGrp="everyone" w:colFirst="1" w:colLast="1"/>
                  <w:permStart w:id="1651666403" w:edGrp="everyone" w:colFirst="2" w:colLast="2"/>
                  <w:permEnd w:id="1602642402"/>
                  <w:permEnd w:id="1482120446"/>
                  <w:permEnd w:id="880753195"/>
                </w:p>
              </w:tc>
              <w:tc>
                <w:tcPr>
                  <w:tcW w:w="1984" w:type="dxa"/>
                </w:tcPr>
                <w:p w14:paraId="7D5D990E" w14:textId="77777777" w:rsidR="00A739C5" w:rsidRPr="00536CA0" w:rsidRDefault="00A739C5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986" w:type="dxa"/>
                </w:tcPr>
                <w:p w14:paraId="0AC59C4F" w14:textId="77777777" w:rsidR="00A739C5" w:rsidRPr="00536CA0" w:rsidRDefault="00A739C5" w:rsidP="00BE42FE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permEnd w:id="1010708944"/>
            <w:permEnd w:id="1449808419"/>
            <w:permEnd w:id="1651666403"/>
          </w:tbl>
          <w:p w14:paraId="76C8B517" w14:textId="77777777" w:rsidR="007B5BA0" w:rsidRPr="00536CA0" w:rsidRDefault="007B5BA0" w:rsidP="00BE42FE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C75A3D" w:rsidRPr="00536CA0" w14:paraId="74D00241" w14:textId="77777777" w:rsidTr="007715D2">
        <w:trPr>
          <w:trHeight w:val="70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9208" w14:textId="7F77642C" w:rsidR="00C75A3D" w:rsidRPr="00536CA0" w:rsidRDefault="00C75A3D" w:rsidP="000E68BD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lastRenderedPageBreak/>
              <w:t>2.1</w:t>
            </w:r>
            <w:r w:rsidR="00DD56B9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b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Changes</w:t>
            </w:r>
            <w:r w:rsidR="000E68BD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="00705436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to</w:t>
            </w:r>
            <w:r w:rsidR="000E68BD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the list of institutions</w:t>
            </w:r>
            <w:r w:rsidR="00705436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concerned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E2A" w14:textId="10C349C0" w:rsidR="00C75A3D" w:rsidRPr="00536CA0" w:rsidRDefault="00C75A3D" w:rsidP="008B7330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373098726" w:edGrp="everyone"/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Please indicate under 2.1</w:t>
            </w:r>
            <w:r w:rsidR="00DD56B9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</w:t>
            </w:r>
            <w:r w:rsidR="007B7EE2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 w:rsidR="0070543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any changes to the list as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compared to the last notification</w:t>
            </w:r>
            <w:r w:rsidR="008B733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, and provide an explanation, if applicable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  <w:r w:rsidR="008B733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permEnd w:id="373098726"/>
          </w:p>
        </w:tc>
      </w:tr>
      <w:tr w:rsidR="00347F6E" w:rsidRPr="00536CA0" w14:paraId="5A17FCC3" w14:textId="77777777" w:rsidTr="007715D2">
        <w:trPr>
          <w:trHeight w:val="70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465D" w14:textId="77777777" w:rsidR="007B5BA0" w:rsidRPr="00536CA0" w:rsidRDefault="007B5BA0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2.2 Level of the buffer applied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3CA4" w14:textId="3692FDAB" w:rsidR="007B5BA0" w:rsidRPr="00536CA0" w:rsidRDefault="00306A14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427189495" w:edGrp="everyone"/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At w</w:t>
            </w:r>
            <w:r w:rsidR="007B5BA0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hat level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is</w:t>
            </w:r>
            <w:r w:rsidR="007B5BA0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the </w:t>
            </w:r>
            <w:r w:rsidR="008B143D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fully phased-</w:t>
            </w:r>
            <w:r w:rsidR="008B143D" w:rsidRPr="008B143D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in </w:t>
            </w:r>
            <w:r w:rsidR="007B5BA0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buffer (in %) applied to the institution(s)? </w:t>
            </w:r>
          </w:p>
          <w:tbl>
            <w:tblPr>
              <w:tblStyle w:val="PlainTable1"/>
              <w:tblW w:w="6461" w:type="dxa"/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2371"/>
              <w:gridCol w:w="2136"/>
            </w:tblGrid>
            <w:tr w:rsidR="00743AF4" w:rsidRPr="00536CA0" w14:paraId="68552F2E" w14:textId="7357033C" w:rsidTr="008B14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4" w:type="dxa"/>
                </w:tcPr>
                <w:permEnd w:id="427189495"/>
                <w:p w14:paraId="01495E23" w14:textId="72D5B300" w:rsidR="007B5BA0" w:rsidRPr="00536CA0" w:rsidRDefault="007B5BA0" w:rsidP="00E864C1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Name of </w:t>
                  </w:r>
                  <w:r w:rsidR="00806043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institution</w:t>
                  </w:r>
                </w:p>
              </w:tc>
              <w:tc>
                <w:tcPr>
                  <w:tcW w:w="2371" w:type="dxa"/>
                </w:tcPr>
                <w:p w14:paraId="76AD103F" w14:textId="3491C64C" w:rsidR="007B5BA0" w:rsidRPr="00536CA0" w:rsidRDefault="008B143D" w:rsidP="008B143D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New</w:t>
                  </w:r>
                  <w:r w:rsidR="007B5BA0"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O-SII </w:t>
                  </w:r>
                  <w:r w:rsidR="007B5BA0"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buffer </w:t>
                  </w:r>
                </w:p>
              </w:tc>
              <w:tc>
                <w:tcPr>
                  <w:tcW w:w="2136" w:type="dxa"/>
                </w:tcPr>
                <w:p w14:paraId="5A3BEDA6" w14:textId="689EF12F" w:rsidR="00C75A3D" w:rsidRDefault="008B143D" w:rsidP="008B143D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Previous O-SII buffer</w:t>
                  </w:r>
                </w:p>
              </w:tc>
            </w:tr>
            <w:tr w:rsidR="00347F6E" w:rsidRPr="00536CA0" w14:paraId="76C34BBF" w14:textId="1D57CFC6" w:rsidTr="008B1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4" w:type="dxa"/>
                </w:tcPr>
                <w:p w14:paraId="26FFEB7A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62230005" w:edGrp="everyone" w:colFirst="0" w:colLast="0"/>
                  <w:permStart w:id="1612845659" w:edGrp="everyone" w:colFirst="1" w:colLast="1"/>
                  <w:permStart w:id="1213550041" w:edGrp="everyone" w:colFirst="2" w:colLast="2"/>
                </w:p>
              </w:tc>
              <w:tc>
                <w:tcPr>
                  <w:tcW w:w="2371" w:type="dxa"/>
                </w:tcPr>
                <w:p w14:paraId="42F97326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136" w:type="dxa"/>
                </w:tcPr>
                <w:p w14:paraId="7C323B0F" w14:textId="77777777" w:rsidR="00C75A3D" w:rsidRPr="00536CA0" w:rsidRDefault="00C75A3D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6B26ADE8" w14:textId="11B1E63C" w:rsidTr="008B14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4" w:type="dxa"/>
                </w:tcPr>
                <w:p w14:paraId="3D3DE183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732378393" w:edGrp="everyone" w:colFirst="0" w:colLast="0"/>
                  <w:permStart w:id="646729226" w:edGrp="everyone" w:colFirst="1" w:colLast="1"/>
                  <w:permStart w:id="1343886745" w:edGrp="everyone" w:colFirst="2" w:colLast="2"/>
                  <w:permEnd w:id="162230005"/>
                  <w:permEnd w:id="1612845659"/>
                  <w:permEnd w:id="1213550041"/>
                </w:p>
              </w:tc>
              <w:tc>
                <w:tcPr>
                  <w:tcW w:w="2371" w:type="dxa"/>
                </w:tcPr>
                <w:p w14:paraId="0A0133A3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136" w:type="dxa"/>
                </w:tcPr>
                <w:p w14:paraId="4DFB3197" w14:textId="77777777" w:rsidR="00C75A3D" w:rsidRPr="00536CA0" w:rsidRDefault="00C75A3D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3594AAC2" w14:textId="2224EA7A" w:rsidTr="008B1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4" w:type="dxa"/>
                </w:tcPr>
                <w:p w14:paraId="45EA983D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2005806125" w:edGrp="everyone" w:colFirst="0" w:colLast="0"/>
                  <w:permStart w:id="1152804712" w:edGrp="everyone" w:colFirst="1" w:colLast="1"/>
                  <w:permStart w:id="1328302346" w:edGrp="everyone" w:colFirst="2" w:colLast="2"/>
                  <w:permEnd w:id="732378393"/>
                  <w:permEnd w:id="646729226"/>
                  <w:permEnd w:id="1343886745"/>
                </w:p>
              </w:tc>
              <w:tc>
                <w:tcPr>
                  <w:tcW w:w="2371" w:type="dxa"/>
                </w:tcPr>
                <w:p w14:paraId="53DF38D8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136" w:type="dxa"/>
                </w:tcPr>
                <w:p w14:paraId="79C94F99" w14:textId="77777777" w:rsidR="00C75A3D" w:rsidRPr="00536CA0" w:rsidRDefault="00C75A3D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24295CB9" w14:textId="59BDCA77" w:rsidTr="008B14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4" w:type="dxa"/>
                </w:tcPr>
                <w:p w14:paraId="2367AAB9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858198167" w:edGrp="everyone" w:colFirst="0" w:colLast="0"/>
                  <w:permStart w:id="1429542448" w:edGrp="everyone" w:colFirst="1" w:colLast="1"/>
                  <w:permStart w:id="904604619" w:edGrp="everyone" w:colFirst="2" w:colLast="2"/>
                  <w:permEnd w:id="2005806125"/>
                  <w:permEnd w:id="1152804712"/>
                  <w:permEnd w:id="1328302346"/>
                </w:p>
              </w:tc>
              <w:tc>
                <w:tcPr>
                  <w:tcW w:w="2371" w:type="dxa"/>
                </w:tcPr>
                <w:p w14:paraId="5B0D314E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136" w:type="dxa"/>
                </w:tcPr>
                <w:p w14:paraId="798C0A6D" w14:textId="77777777" w:rsidR="00C75A3D" w:rsidRPr="00536CA0" w:rsidRDefault="00C75A3D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413D467C" w14:textId="7B95C2FA" w:rsidTr="008B1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4" w:type="dxa"/>
                </w:tcPr>
                <w:p w14:paraId="61D6E173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170548529" w:edGrp="everyone" w:colFirst="0" w:colLast="0"/>
                  <w:permStart w:id="808012719" w:edGrp="everyone" w:colFirst="1" w:colLast="1"/>
                  <w:permStart w:id="1138772067" w:edGrp="everyone" w:colFirst="2" w:colLast="2"/>
                  <w:permEnd w:id="858198167"/>
                  <w:permEnd w:id="1429542448"/>
                  <w:permEnd w:id="904604619"/>
                </w:p>
              </w:tc>
              <w:tc>
                <w:tcPr>
                  <w:tcW w:w="2371" w:type="dxa"/>
                </w:tcPr>
                <w:p w14:paraId="0B93D41E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136" w:type="dxa"/>
                </w:tcPr>
                <w:p w14:paraId="14210F54" w14:textId="77777777" w:rsidR="00C75A3D" w:rsidRPr="00536CA0" w:rsidRDefault="00C75A3D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0511A713" w14:textId="202A4D02" w:rsidTr="008B14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4" w:type="dxa"/>
                </w:tcPr>
                <w:p w14:paraId="66C5D6BD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413947509" w:edGrp="everyone" w:colFirst="0" w:colLast="0"/>
                  <w:permStart w:id="1025376687" w:edGrp="everyone" w:colFirst="1" w:colLast="1"/>
                  <w:permStart w:id="1950183027" w:edGrp="everyone" w:colFirst="2" w:colLast="2"/>
                  <w:permEnd w:id="1170548529"/>
                  <w:permEnd w:id="808012719"/>
                  <w:permEnd w:id="1138772067"/>
                </w:p>
              </w:tc>
              <w:tc>
                <w:tcPr>
                  <w:tcW w:w="2371" w:type="dxa"/>
                </w:tcPr>
                <w:p w14:paraId="4ECC0CBE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136" w:type="dxa"/>
                </w:tcPr>
                <w:p w14:paraId="1CC43C7D" w14:textId="77777777" w:rsidR="00C75A3D" w:rsidRPr="00536CA0" w:rsidRDefault="00C75A3D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permEnd w:id="1413947509"/>
            <w:permEnd w:id="1025376687"/>
            <w:permEnd w:id="1950183027"/>
          </w:tbl>
          <w:p w14:paraId="11433369" w14:textId="77777777" w:rsidR="007B5BA0" w:rsidRPr="00536CA0" w:rsidRDefault="007B5BA0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347F6E" w:rsidRPr="00536CA0" w14:paraId="3561F20F" w14:textId="77777777" w:rsidTr="007715D2">
        <w:trPr>
          <w:trHeight w:val="83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8D4" w14:textId="381FD70F" w:rsidR="007B5BA0" w:rsidRPr="00536CA0" w:rsidRDefault="007B5BA0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2.3 Name of the ultimate </w:t>
            </w:r>
            <w:r w:rsidR="00306A14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EU 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parent institution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DC0" w14:textId="140C54D9" w:rsidR="007B5BA0" w:rsidRPr="00536CA0" w:rsidRDefault="007B5BA0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1910378035" w:edGrp="everyone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Please provide the name and LEI code of the ultimate </w:t>
            </w:r>
            <w:r w:rsidR="00306A14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EU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parent institution of the group </w:t>
            </w:r>
            <w:r w:rsidR="00306A1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for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each of the </w:t>
            </w:r>
            <w:r w:rsidR="00A050B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O-SIIs</w:t>
            </w:r>
            <w:r w:rsidR="00306A1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identified</w:t>
            </w:r>
            <w:r w:rsidR="00BC0173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  <w:r w:rsidR="00306A1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if</w:t>
            </w:r>
            <w:r w:rsidR="00BC0173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the ultimate </w:t>
            </w:r>
            <w:r w:rsidR="00306A1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EU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parent institution is not the concerned institution itself.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31"/>
              <w:gridCol w:w="2055"/>
            </w:tblGrid>
            <w:tr w:rsidR="00347F6E" w:rsidRPr="00536CA0" w14:paraId="31CBDA71" w14:textId="77777777" w:rsidTr="00EB21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ermEnd w:id="1910378035"/>
                <w:p w14:paraId="18CFF556" w14:textId="0B40F66C" w:rsidR="007B5BA0" w:rsidRPr="00536CA0" w:rsidRDefault="007B5BA0" w:rsidP="00E864C1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Name of </w:t>
                  </w:r>
                  <w:r w:rsidR="00806043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i</w:t>
                  </w:r>
                  <w:r w:rsidR="00806043"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dentified </w:t>
                  </w: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O-SII</w:t>
                  </w:r>
                </w:p>
              </w:tc>
              <w:tc>
                <w:tcPr>
                  <w:tcW w:w="2231" w:type="dxa"/>
                </w:tcPr>
                <w:p w14:paraId="7D039BC3" w14:textId="26E864DF" w:rsidR="007B5BA0" w:rsidRPr="00536CA0" w:rsidRDefault="00306A14" w:rsidP="00E864C1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U</w:t>
                  </w:r>
                  <w:r w:rsidR="007B5BA0"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ltimate 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EU </w:t>
                  </w:r>
                  <w:r w:rsidR="007B5BA0"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parent institution</w:t>
                  </w:r>
                </w:p>
              </w:tc>
              <w:tc>
                <w:tcPr>
                  <w:tcW w:w="2055" w:type="dxa"/>
                </w:tcPr>
                <w:p w14:paraId="0E7B7889" w14:textId="77777777" w:rsidR="007B5BA0" w:rsidRPr="00536CA0" w:rsidRDefault="007B5BA0" w:rsidP="00E864C1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LEI of ultimate parent institution</w:t>
                  </w:r>
                </w:p>
              </w:tc>
            </w:tr>
            <w:tr w:rsidR="00347F6E" w:rsidRPr="00536CA0" w14:paraId="356DC16D" w14:textId="77777777" w:rsidTr="00EB2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7487DD24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659365146" w:edGrp="everyone" w:colFirst="0" w:colLast="0"/>
                  <w:permStart w:id="1571846607" w:edGrp="everyone" w:colFirst="1" w:colLast="1"/>
                  <w:permStart w:id="1492942281" w:edGrp="everyone" w:colFirst="2" w:colLast="2"/>
                </w:p>
              </w:tc>
              <w:tc>
                <w:tcPr>
                  <w:tcW w:w="2231" w:type="dxa"/>
                </w:tcPr>
                <w:p w14:paraId="1B3BA1D8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55" w:type="dxa"/>
                </w:tcPr>
                <w:p w14:paraId="59BCA75F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369B368B" w14:textId="77777777" w:rsidTr="00EB21C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4EA24B3D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908605233" w:edGrp="everyone" w:colFirst="0" w:colLast="0"/>
                  <w:permStart w:id="340071441" w:edGrp="everyone" w:colFirst="1" w:colLast="1"/>
                  <w:permStart w:id="436491440" w:edGrp="everyone" w:colFirst="2" w:colLast="2"/>
                  <w:permEnd w:id="659365146"/>
                  <w:permEnd w:id="1571846607"/>
                  <w:permEnd w:id="1492942281"/>
                </w:p>
              </w:tc>
              <w:tc>
                <w:tcPr>
                  <w:tcW w:w="2231" w:type="dxa"/>
                </w:tcPr>
                <w:p w14:paraId="432D386E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55" w:type="dxa"/>
                </w:tcPr>
                <w:p w14:paraId="38DAA290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59E1F390" w14:textId="77777777" w:rsidTr="00EB2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7B88503A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827752026" w:edGrp="everyone" w:colFirst="0" w:colLast="0"/>
                  <w:permStart w:id="1539323392" w:edGrp="everyone" w:colFirst="1" w:colLast="1"/>
                  <w:permStart w:id="1895766170" w:edGrp="everyone" w:colFirst="2" w:colLast="2"/>
                  <w:permEnd w:id="1908605233"/>
                  <w:permEnd w:id="340071441"/>
                  <w:permEnd w:id="436491440"/>
                </w:p>
              </w:tc>
              <w:tc>
                <w:tcPr>
                  <w:tcW w:w="2231" w:type="dxa"/>
                </w:tcPr>
                <w:p w14:paraId="377ACA31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55" w:type="dxa"/>
                </w:tcPr>
                <w:p w14:paraId="7CAB7CDC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534140AE" w14:textId="77777777" w:rsidTr="00EB21C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4C49CE07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337850951" w:edGrp="everyone" w:colFirst="0" w:colLast="0"/>
                  <w:permStart w:id="1500004271" w:edGrp="everyone" w:colFirst="1" w:colLast="1"/>
                  <w:permStart w:id="1001138273" w:edGrp="everyone" w:colFirst="2" w:colLast="2"/>
                  <w:permEnd w:id="1827752026"/>
                  <w:permEnd w:id="1539323392"/>
                  <w:permEnd w:id="1895766170"/>
                </w:p>
              </w:tc>
              <w:tc>
                <w:tcPr>
                  <w:tcW w:w="2231" w:type="dxa"/>
                </w:tcPr>
                <w:p w14:paraId="4671BFE7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55" w:type="dxa"/>
                </w:tcPr>
                <w:p w14:paraId="14DBE733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05B75514" w14:textId="77777777" w:rsidTr="00EB2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095B330C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562390857" w:edGrp="everyone" w:colFirst="0" w:colLast="0"/>
                  <w:permStart w:id="1238703544" w:edGrp="everyone" w:colFirst="1" w:colLast="1"/>
                  <w:permStart w:id="1176511441" w:edGrp="everyone" w:colFirst="2" w:colLast="2"/>
                  <w:permEnd w:id="337850951"/>
                  <w:permEnd w:id="1500004271"/>
                  <w:permEnd w:id="1001138273"/>
                </w:p>
              </w:tc>
              <w:tc>
                <w:tcPr>
                  <w:tcW w:w="2231" w:type="dxa"/>
                </w:tcPr>
                <w:p w14:paraId="0AC2130D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55" w:type="dxa"/>
                </w:tcPr>
                <w:p w14:paraId="52619C55" w14:textId="77777777" w:rsidR="007B5BA0" w:rsidRPr="00536CA0" w:rsidRDefault="007B5BA0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347F6E" w:rsidRPr="00536CA0" w14:paraId="51B7EC52" w14:textId="77777777" w:rsidTr="00EB21C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65479ED4" w14:textId="77777777" w:rsidR="007B5BA0" w:rsidRPr="00536CA0" w:rsidRDefault="007B5BA0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136068359" w:edGrp="everyone" w:colFirst="0" w:colLast="0"/>
                  <w:permStart w:id="638192174" w:edGrp="everyone" w:colFirst="1" w:colLast="1"/>
                  <w:permStart w:id="2030508426" w:edGrp="everyone" w:colFirst="2" w:colLast="2"/>
                  <w:permEnd w:id="562390857"/>
                  <w:permEnd w:id="1238703544"/>
                  <w:permEnd w:id="1176511441"/>
                </w:p>
              </w:tc>
              <w:tc>
                <w:tcPr>
                  <w:tcW w:w="2231" w:type="dxa"/>
                </w:tcPr>
                <w:p w14:paraId="07A51E8F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55" w:type="dxa"/>
                </w:tcPr>
                <w:p w14:paraId="64920ADF" w14:textId="77777777" w:rsidR="007B5BA0" w:rsidRPr="00536CA0" w:rsidRDefault="007B5BA0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permEnd w:id="1136068359"/>
            <w:permEnd w:id="638192174"/>
            <w:permEnd w:id="2030508426"/>
          </w:tbl>
          <w:p w14:paraId="17F1E16E" w14:textId="77777777" w:rsidR="007B5BA0" w:rsidRPr="00536CA0" w:rsidRDefault="007B5BA0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0E37A1" w:rsidRPr="00536CA0" w14:paraId="5D694D44" w14:textId="77777777" w:rsidTr="007715D2">
        <w:trPr>
          <w:trHeight w:val="83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CAA" w14:textId="77777777" w:rsidR="000E37A1" w:rsidRDefault="000E37A1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2.4 Names of subsidiaries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69C" w14:textId="73E9A36E" w:rsidR="000E37A1" w:rsidRPr="000E37A1" w:rsidRDefault="000E37A1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1487621323" w:edGrp="everyone"/>
            <w:r w:rsidRPr="001328B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If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any</w:t>
            </w:r>
            <w:r w:rsidRPr="001328B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of the </w:t>
            </w:r>
            <w:r w:rsidR="00A050B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O-SIIs</w:t>
            </w:r>
            <w:r w:rsidRPr="001328B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 w:rsidR="00F972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identified </w:t>
            </w:r>
            <w:r w:rsidRPr="001328B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is a parent institution and the buffer is applied </w:t>
            </w:r>
            <w:r w:rsidR="00F972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at</w:t>
            </w:r>
            <w:r w:rsidRPr="001328B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 (sub)consolidated level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, p</w:t>
            </w:r>
            <w:r w:rsidRPr="001328B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lease name the subsidiaries of the institution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that </w:t>
            </w:r>
            <w:r w:rsidRPr="000E37A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are notified as O-SIIs (please give name</w:t>
            </w:r>
            <w:r w:rsidR="00F972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s</w:t>
            </w:r>
            <w:r w:rsidRPr="000E37A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and LEI code</w:t>
            </w:r>
            <w:r w:rsidR="00F972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s</w:t>
            </w:r>
            <w:r w:rsidRPr="000E37A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).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59"/>
              <w:gridCol w:w="2027"/>
            </w:tblGrid>
            <w:tr w:rsidR="000E37A1" w:rsidRPr="000E37A1" w14:paraId="060BB488" w14:textId="77777777" w:rsidTr="00EB21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ermEnd w:id="1487621323"/>
                <w:p w14:paraId="7979D8FE" w14:textId="724100B2" w:rsidR="000E37A1" w:rsidRPr="000E37A1" w:rsidRDefault="000E37A1" w:rsidP="00774C97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0E37A1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Name of parent O-SII</w:t>
                  </w:r>
                  <w:r w:rsidR="00F9722A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 i</w:t>
                  </w:r>
                  <w:r w:rsidR="00F9722A" w:rsidRPr="000E37A1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dentified</w:t>
                  </w:r>
                </w:p>
              </w:tc>
              <w:tc>
                <w:tcPr>
                  <w:tcW w:w="2259" w:type="dxa"/>
                </w:tcPr>
                <w:p w14:paraId="52867EE2" w14:textId="77777777" w:rsidR="000E37A1" w:rsidRPr="000E37A1" w:rsidRDefault="000E37A1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0E37A1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Name of O-SII subsidiary</w:t>
                  </w:r>
                </w:p>
              </w:tc>
              <w:tc>
                <w:tcPr>
                  <w:tcW w:w="2027" w:type="dxa"/>
                </w:tcPr>
                <w:p w14:paraId="0CBE92A0" w14:textId="77777777" w:rsidR="000E37A1" w:rsidRPr="000E37A1" w:rsidRDefault="000E37A1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0E37A1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LEI of O-SII subsidiary</w:t>
                  </w:r>
                </w:p>
              </w:tc>
            </w:tr>
            <w:tr w:rsidR="000E37A1" w:rsidRPr="000E37A1" w14:paraId="6741AB4B" w14:textId="77777777" w:rsidTr="00EB2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0A1985EC" w14:textId="77777777" w:rsidR="000E37A1" w:rsidRPr="000E37A1" w:rsidRDefault="000E37A1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927041091" w:edGrp="everyone" w:colFirst="0" w:colLast="0"/>
                  <w:permStart w:id="2064201200" w:edGrp="everyone" w:colFirst="1" w:colLast="1"/>
                  <w:permStart w:id="734027045" w:edGrp="everyone" w:colFirst="2" w:colLast="2"/>
                </w:p>
              </w:tc>
              <w:tc>
                <w:tcPr>
                  <w:tcW w:w="2259" w:type="dxa"/>
                </w:tcPr>
                <w:p w14:paraId="10337146" w14:textId="77777777" w:rsidR="000E37A1" w:rsidRPr="000E37A1" w:rsidRDefault="000E37A1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27" w:type="dxa"/>
                </w:tcPr>
                <w:p w14:paraId="208D494C" w14:textId="77777777" w:rsidR="000E37A1" w:rsidRPr="000E37A1" w:rsidRDefault="000E37A1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0E37A1" w:rsidRPr="000E37A1" w14:paraId="31FC5E91" w14:textId="77777777" w:rsidTr="00EB21C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5D554F69" w14:textId="77777777" w:rsidR="000E37A1" w:rsidRPr="000E37A1" w:rsidRDefault="000E37A1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2008684424" w:edGrp="everyone" w:colFirst="0" w:colLast="0"/>
                  <w:permStart w:id="1247575330" w:edGrp="everyone" w:colFirst="1" w:colLast="1"/>
                  <w:permStart w:id="1586388583" w:edGrp="everyone" w:colFirst="2" w:colLast="2"/>
                  <w:permEnd w:id="1927041091"/>
                  <w:permEnd w:id="2064201200"/>
                  <w:permEnd w:id="734027045"/>
                </w:p>
              </w:tc>
              <w:tc>
                <w:tcPr>
                  <w:tcW w:w="2259" w:type="dxa"/>
                </w:tcPr>
                <w:p w14:paraId="2CD44FF4" w14:textId="77777777" w:rsidR="000E37A1" w:rsidRPr="000E37A1" w:rsidRDefault="000E37A1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27" w:type="dxa"/>
                </w:tcPr>
                <w:p w14:paraId="680C1130" w14:textId="77777777" w:rsidR="000E37A1" w:rsidRPr="000E37A1" w:rsidRDefault="000E37A1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0E37A1" w:rsidRPr="00A52EE3" w14:paraId="7950B737" w14:textId="77777777" w:rsidTr="00EB2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39C4AB61" w14:textId="77777777" w:rsidR="000E37A1" w:rsidRPr="00A52EE3" w:rsidRDefault="000E37A1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  <w:permStart w:id="1077102004" w:edGrp="everyone" w:colFirst="0" w:colLast="0"/>
                  <w:permStart w:id="1401629854" w:edGrp="everyone" w:colFirst="1" w:colLast="1"/>
                  <w:permStart w:id="1558267103" w:edGrp="everyone" w:colFirst="2" w:colLast="2"/>
                  <w:permEnd w:id="2008684424"/>
                  <w:permEnd w:id="1247575330"/>
                  <w:permEnd w:id="1586388583"/>
                </w:p>
              </w:tc>
              <w:tc>
                <w:tcPr>
                  <w:tcW w:w="2259" w:type="dxa"/>
                </w:tcPr>
                <w:p w14:paraId="48EF85C0" w14:textId="77777777" w:rsidR="000E37A1" w:rsidRPr="00A52EE3" w:rsidRDefault="000E37A1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27" w:type="dxa"/>
                </w:tcPr>
                <w:p w14:paraId="27EAE49A" w14:textId="77777777" w:rsidR="000E37A1" w:rsidRPr="00A52EE3" w:rsidRDefault="000E37A1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0E37A1" w:rsidRPr="00A52EE3" w14:paraId="668A2DA8" w14:textId="77777777" w:rsidTr="00EB21C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2891BFEE" w14:textId="77777777" w:rsidR="000E37A1" w:rsidRPr="00A52EE3" w:rsidRDefault="000E37A1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  <w:permStart w:id="850881921" w:edGrp="everyone" w:colFirst="0" w:colLast="0"/>
                  <w:permStart w:id="466442743" w:edGrp="everyone" w:colFirst="1" w:colLast="1"/>
                  <w:permStart w:id="1395804727" w:edGrp="everyone" w:colFirst="2" w:colLast="2"/>
                  <w:permEnd w:id="1077102004"/>
                  <w:permEnd w:id="1401629854"/>
                  <w:permEnd w:id="1558267103"/>
                </w:p>
              </w:tc>
              <w:tc>
                <w:tcPr>
                  <w:tcW w:w="2259" w:type="dxa"/>
                </w:tcPr>
                <w:p w14:paraId="7A7CC62E" w14:textId="77777777" w:rsidR="000E37A1" w:rsidRPr="00A52EE3" w:rsidRDefault="000E37A1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27" w:type="dxa"/>
                </w:tcPr>
                <w:p w14:paraId="1FCBBFCF" w14:textId="77777777" w:rsidR="000E37A1" w:rsidRPr="00A52EE3" w:rsidRDefault="000E37A1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0E37A1" w:rsidRPr="00A52EE3" w14:paraId="23216A7F" w14:textId="77777777" w:rsidTr="00EB2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5E066E7B" w14:textId="77777777" w:rsidR="000E37A1" w:rsidRPr="00A52EE3" w:rsidRDefault="000E37A1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  <w:permStart w:id="423130967" w:edGrp="everyone" w:colFirst="0" w:colLast="0"/>
                  <w:permStart w:id="1783832326" w:edGrp="everyone" w:colFirst="1" w:colLast="1"/>
                  <w:permStart w:id="2047690092" w:edGrp="everyone" w:colFirst="2" w:colLast="2"/>
                  <w:permEnd w:id="850881921"/>
                  <w:permEnd w:id="466442743"/>
                  <w:permEnd w:id="1395804727"/>
                </w:p>
              </w:tc>
              <w:tc>
                <w:tcPr>
                  <w:tcW w:w="2259" w:type="dxa"/>
                </w:tcPr>
                <w:p w14:paraId="37C94677" w14:textId="77777777" w:rsidR="000E37A1" w:rsidRPr="00A52EE3" w:rsidRDefault="000E37A1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27" w:type="dxa"/>
                </w:tcPr>
                <w:p w14:paraId="3FA11EA5" w14:textId="77777777" w:rsidR="000E37A1" w:rsidRPr="00A52EE3" w:rsidRDefault="000E37A1" w:rsidP="00774C97">
                  <w:pPr>
                    <w:spacing w:after="100" w:line="28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0E37A1" w:rsidRPr="00A52EE3" w14:paraId="5B7C93B4" w14:textId="77777777" w:rsidTr="00EB21C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dxa"/>
                </w:tcPr>
                <w:p w14:paraId="53FF59B6" w14:textId="77777777" w:rsidR="000E37A1" w:rsidRPr="00A52EE3" w:rsidRDefault="000E37A1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  <w:permStart w:id="93984652" w:edGrp="everyone" w:colFirst="0" w:colLast="0"/>
                  <w:permStart w:id="670044198" w:edGrp="everyone" w:colFirst="1" w:colLast="1"/>
                  <w:permStart w:id="283335155" w:edGrp="everyone" w:colFirst="2" w:colLast="2"/>
                  <w:permEnd w:id="423130967"/>
                  <w:permEnd w:id="1783832326"/>
                  <w:permEnd w:id="2047690092"/>
                </w:p>
              </w:tc>
              <w:tc>
                <w:tcPr>
                  <w:tcW w:w="2259" w:type="dxa"/>
                </w:tcPr>
                <w:p w14:paraId="06217137" w14:textId="77777777" w:rsidR="000E37A1" w:rsidRPr="00A52EE3" w:rsidRDefault="000E37A1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2027" w:type="dxa"/>
                </w:tcPr>
                <w:p w14:paraId="4C00F324" w14:textId="77777777" w:rsidR="000E37A1" w:rsidRPr="00A52EE3" w:rsidRDefault="000E37A1" w:rsidP="00774C97">
                  <w:pPr>
                    <w:spacing w:after="100" w:line="28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permEnd w:id="93984652"/>
            <w:permEnd w:id="670044198"/>
            <w:permEnd w:id="283335155"/>
          </w:tbl>
          <w:p w14:paraId="553B423F" w14:textId="77777777" w:rsidR="000E37A1" w:rsidRPr="00963C75" w:rsidRDefault="000E37A1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347F6E" w:rsidRPr="00536CA0" w14:paraId="6959FC72" w14:textId="77777777" w:rsidTr="007715D2">
        <w:trPr>
          <w:trHeight w:val="56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C61680" w14:textId="42C4921E" w:rsidR="00444831" w:rsidRPr="00536CA0" w:rsidRDefault="00444831" w:rsidP="00F807D4">
            <w:pPr>
              <w:numPr>
                <w:ilvl w:val="0"/>
                <w:numId w:val="10"/>
              </w:numPr>
              <w:spacing w:after="20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6CA0">
              <w:rPr>
                <w:rFonts w:ascii="Arial" w:eastAsia="Calibri" w:hAnsi="Arial" w:cs="Arial"/>
                <w:b/>
                <w:sz w:val="18"/>
                <w:szCs w:val="18"/>
              </w:rPr>
              <w:t xml:space="preserve">Timing </w:t>
            </w:r>
            <w:r w:rsidR="00672A95">
              <w:rPr>
                <w:rFonts w:ascii="Arial" w:eastAsia="Calibri" w:hAnsi="Arial" w:cs="Arial"/>
                <w:b/>
                <w:sz w:val="18"/>
                <w:szCs w:val="18"/>
              </w:rPr>
              <w:t>for</w:t>
            </w:r>
            <w:r w:rsidRPr="00536C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the measure</w:t>
            </w:r>
          </w:p>
        </w:tc>
      </w:tr>
      <w:tr w:rsidR="00347F6E" w:rsidRPr="00536CA0" w14:paraId="0ED17005" w14:textId="77777777" w:rsidTr="007715D2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A59" w14:textId="1091A33C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724973428" w:edGrp="everyone" w:colFirst="1" w:colLast="1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3.1 Timing </w:t>
            </w:r>
            <w:r w:rsidR="00672A9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for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the </w:t>
            </w:r>
            <w:r w:rsidR="003079A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d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ecision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289E" w14:textId="087804CE" w:rsidR="00444831" w:rsidRPr="00536CA0" w:rsidRDefault="00444831" w:rsidP="00774C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What is the date of the official decision?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For SSM</w:t>
            </w:r>
            <w:r w:rsidRPr="00536CA0">
              <w:rPr>
                <w:rFonts w:ascii="Arial" w:hAnsi="Arial" w:cs="Arial"/>
                <w:sz w:val="18"/>
                <w:szCs w:val="18"/>
                <w:u w:val="single"/>
              </w:rPr>
              <w:t xml:space="preserve"> countries when notifying the ECB:</w:t>
            </w:r>
            <w:r w:rsidRPr="00536CA0">
              <w:rPr>
                <w:rFonts w:ascii="Arial" w:hAnsi="Arial" w:cs="Arial"/>
                <w:sz w:val="18"/>
                <w:szCs w:val="18"/>
              </w:rPr>
              <w:t xml:space="preserve"> provide the date </w:t>
            </w:r>
            <w:r w:rsidR="00F71B2C">
              <w:rPr>
                <w:rFonts w:ascii="Arial" w:hAnsi="Arial" w:cs="Arial"/>
                <w:sz w:val="18"/>
                <w:szCs w:val="18"/>
              </w:rPr>
              <w:t>on which</w:t>
            </w:r>
            <w:r w:rsidRPr="00536CA0">
              <w:rPr>
                <w:rFonts w:ascii="Arial" w:hAnsi="Arial" w:cs="Arial"/>
                <w:sz w:val="18"/>
                <w:szCs w:val="18"/>
              </w:rPr>
              <w:t xml:space="preserve"> the decision referred to in Article 5 of the </w:t>
            </w:r>
            <w:r w:rsidR="00F71B2C" w:rsidRPr="00F71B2C">
              <w:rPr>
                <w:rFonts w:ascii="Arial" w:hAnsi="Arial" w:cs="Arial"/>
                <w:sz w:val="18"/>
                <w:szCs w:val="18"/>
              </w:rPr>
              <w:t>Single Supervisory Mechanism Regulation (SSMR</w:t>
            </w:r>
            <w:r w:rsidR="00F71B2C">
              <w:rPr>
                <w:rFonts w:ascii="Arial" w:hAnsi="Arial" w:cs="Arial"/>
                <w:sz w:val="18"/>
                <w:szCs w:val="18"/>
              </w:rPr>
              <w:t>)</w:t>
            </w:r>
            <w:r w:rsidRPr="00536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B2C">
              <w:rPr>
                <w:rFonts w:ascii="Arial" w:hAnsi="Arial" w:cs="Arial"/>
                <w:sz w:val="18"/>
                <w:szCs w:val="18"/>
              </w:rPr>
              <w:t>will</w:t>
            </w:r>
            <w:r w:rsidRPr="00536CA0">
              <w:rPr>
                <w:rFonts w:ascii="Arial" w:hAnsi="Arial" w:cs="Arial"/>
                <w:sz w:val="18"/>
                <w:szCs w:val="18"/>
              </w:rPr>
              <w:t xml:space="preserve"> be taken.</w:t>
            </w:r>
          </w:p>
          <w:p w14:paraId="543EF889" w14:textId="77777777" w:rsidR="00D34DC6" w:rsidRPr="00536CA0" w:rsidRDefault="009A5420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2026468"/>
                <w:placeholder>
                  <w:docPart w:val="523C65CA325A4DF08D2D11C224A0D2B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34DC6" w:rsidRPr="00597ED9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347F6E" w:rsidRPr="00536CA0" w14:paraId="525AABD3" w14:textId="77777777" w:rsidTr="007715D2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7E7" w14:textId="54335F24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317272230" w:edGrp="everyone" w:colFirst="1" w:colLast="1"/>
            <w:permEnd w:id="1724973428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3.2 Timing </w:t>
            </w:r>
            <w:r w:rsidR="00672A9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for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="003079A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p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ublication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425A" w14:textId="77777777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the date of publication of the notified measure?</w:t>
            </w:r>
          </w:p>
          <w:p w14:paraId="2CB261B2" w14:textId="77777777" w:rsidR="00D34DC6" w:rsidRPr="00536CA0" w:rsidRDefault="009A5420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1694062"/>
                <w:placeholder>
                  <w:docPart w:val="F7AA1B87CC384E04A068D53AD149C47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34DC6" w:rsidRPr="00597ED9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347F6E" w:rsidRPr="00536CA0" w14:paraId="7B2FD947" w14:textId="77777777" w:rsidTr="007715D2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666" w14:textId="77777777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827481047" w:edGrp="everyone" w:colFirst="1" w:colLast="1"/>
            <w:permEnd w:id="317272230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3.3 Disclosure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4B6" w14:textId="110CDF94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Information about the strategy </w:t>
            </w:r>
            <w:r w:rsidR="00F71B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BC017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 the</w:t>
            </w:r>
            <w:r w:rsidR="00F71B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communicating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notified measure to the market.</w:t>
            </w:r>
          </w:p>
          <w:p w14:paraId="77CFD51E" w14:textId="77273D00" w:rsidR="00444831" w:rsidRPr="00536CA0" w:rsidRDefault="00F71B2C" w:rsidP="00444831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lastRenderedPageBreak/>
              <w:t>P</w:t>
            </w:r>
            <w:r w:rsidR="00444831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lease provide a link to the public announcement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, if any</w:t>
            </w:r>
            <w:r w:rsidR="00444831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</w:p>
        </w:tc>
      </w:tr>
      <w:permEnd w:id="1827481047"/>
      <w:tr w:rsidR="00347F6E" w:rsidRPr="00536CA0" w14:paraId="08F1751C" w14:textId="77777777" w:rsidTr="007715D2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82E2" w14:textId="375C20F6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lastRenderedPageBreak/>
              <w:t xml:space="preserve">3.4 Timing </w:t>
            </w:r>
            <w:r w:rsidR="00672A9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for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="003079A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a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pplication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F4F" w14:textId="263F9146" w:rsidR="00444831" w:rsidRPr="00536CA0" w:rsidRDefault="00BA1019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1975059909" w:edGrp="everyone"/>
            <w:r w:rsidRPr="00B3398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What is the intended date of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application of the measure</w:t>
            </w:r>
            <w:r w:rsidRPr="00B3398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? </w:t>
            </w:r>
          </w:p>
          <w:p w14:paraId="6681499A" w14:textId="77777777" w:rsidR="00D34DC6" w:rsidRPr="00536CA0" w:rsidRDefault="009A5420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477302"/>
                <w:placeholder>
                  <w:docPart w:val="FA89A7527B3F4860B753AE03E5D45D5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34DC6" w:rsidRPr="00597ED9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  <w:permEnd w:id="1975059909"/>
          </w:p>
        </w:tc>
      </w:tr>
      <w:tr w:rsidR="00347F6E" w:rsidRPr="00536CA0" w14:paraId="29C8B77C" w14:textId="77777777" w:rsidTr="007715D2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76AF" w14:textId="77777777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3.5 Phasing in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E44E" w14:textId="77777777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ermStart w:id="762977272" w:edGrp="everyone"/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the intended timeline for the phase-in of the measure?</w:t>
            </w:r>
          </w:p>
          <w:tbl>
            <w:tblPr>
              <w:tblStyle w:val="PlainTable1"/>
              <w:tblW w:w="6497" w:type="dxa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851"/>
              <w:gridCol w:w="850"/>
              <w:gridCol w:w="851"/>
              <w:gridCol w:w="850"/>
              <w:gridCol w:w="743"/>
            </w:tblGrid>
            <w:tr w:rsidR="00347F6E" w:rsidRPr="00536CA0" w14:paraId="0977CBC4" w14:textId="77777777" w:rsidTr="00E8466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ermEnd w:id="762977272"/>
                <w:p w14:paraId="127A37D1" w14:textId="7749B49A" w:rsidR="00444831" w:rsidRPr="00536CA0" w:rsidRDefault="00444831" w:rsidP="00774C97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Name of </w:t>
                  </w:r>
                  <w:r w:rsidR="00617983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institution</w:t>
                  </w:r>
                </w:p>
              </w:tc>
              <w:tc>
                <w:tcPr>
                  <w:tcW w:w="851" w:type="dxa"/>
                </w:tcPr>
                <w:p w14:paraId="75BBF83B" w14:textId="77777777" w:rsidR="00444831" w:rsidRPr="00536CA0" w:rsidRDefault="00444831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Date1</w:t>
                  </w:r>
                </w:p>
              </w:tc>
              <w:tc>
                <w:tcPr>
                  <w:tcW w:w="850" w:type="dxa"/>
                </w:tcPr>
                <w:p w14:paraId="472EEF30" w14:textId="77777777" w:rsidR="00444831" w:rsidRPr="00536CA0" w:rsidRDefault="00444831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Date2</w:t>
                  </w:r>
                </w:p>
              </w:tc>
              <w:tc>
                <w:tcPr>
                  <w:tcW w:w="851" w:type="dxa"/>
                </w:tcPr>
                <w:p w14:paraId="6E9AD2BC" w14:textId="77777777" w:rsidR="00444831" w:rsidRPr="00536CA0" w:rsidRDefault="00444831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Date3</w:t>
                  </w:r>
                </w:p>
              </w:tc>
              <w:tc>
                <w:tcPr>
                  <w:tcW w:w="850" w:type="dxa"/>
                </w:tcPr>
                <w:p w14:paraId="44936F62" w14:textId="77777777" w:rsidR="00444831" w:rsidRPr="00536CA0" w:rsidRDefault="00444831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Date4</w:t>
                  </w:r>
                </w:p>
              </w:tc>
              <w:tc>
                <w:tcPr>
                  <w:tcW w:w="743" w:type="dxa"/>
                </w:tcPr>
                <w:p w14:paraId="6724CA75" w14:textId="77777777" w:rsidR="00444831" w:rsidRPr="00536CA0" w:rsidRDefault="00444831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Date5</w:t>
                  </w:r>
                </w:p>
              </w:tc>
            </w:tr>
            <w:tr w:rsidR="00347F6E" w:rsidRPr="00536CA0" w14:paraId="616A5003" w14:textId="77777777" w:rsidTr="00E846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53D0C8D6" w14:textId="77777777" w:rsidR="00444831" w:rsidRPr="00536CA0" w:rsidRDefault="00444831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003834107" w:edGrp="everyone" w:colFirst="0" w:colLast="0"/>
                  <w:permStart w:id="1998653633" w:edGrp="everyone" w:colFirst="1" w:colLast="1"/>
                  <w:permStart w:id="414675815" w:edGrp="everyone" w:colFirst="2" w:colLast="2"/>
                  <w:permStart w:id="294865271" w:edGrp="everyone" w:colFirst="3" w:colLast="3"/>
                  <w:permStart w:id="1865967555" w:edGrp="everyone" w:colFirst="4" w:colLast="4"/>
                  <w:permStart w:id="933566513" w:edGrp="everyone" w:colFirst="5" w:colLast="5"/>
                </w:p>
              </w:tc>
              <w:tc>
                <w:tcPr>
                  <w:tcW w:w="851" w:type="dxa"/>
                </w:tcPr>
                <w:p w14:paraId="0BB5A126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14:paraId="51F3D564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14:paraId="124E4C13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14:paraId="60C93A36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743" w:type="dxa"/>
                </w:tcPr>
                <w:p w14:paraId="22CB0422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347F6E" w:rsidRPr="00536CA0" w14:paraId="5493BD30" w14:textId="77777777" w:rsidTr="00E846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468C5DC1" w14:textId="77777777" w:rsidR="00444831" w:rsidRPr="00536CA0" w:rsidRDefault="00444831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647525517" w:edGrp="everyone" w:colFirst="0" w:colLast="0"/>
                  <w:permStart w:id="1147033090" w:edGrp="everyone" w:colFirst="1" w:colLast="1"/>
                  <w:permStart w:id="373887270" w:edGrp="everyone" w:colFirst="2" w:colLast="2"/>
                  <w:permStart w:id="835789543" w:edGrp="everyone" w:colFirst="3" w:colLast="3"/>
                  <w:permStart w:id="485443876" w:edGrp="everyone" w:colFirst="4" w:colLast="4"/>
                  <w:permStart w:id="653205663" w:edGrp="everyone" w:colFirst="5" w:colLast="5"/>
                  <w:permEnd w:id="1003834107"/>
                  <w:permEnd w:id="1998653633"/>
                  <w:permEnd w:id="414675815"/>
                  <w:permEnd w:id="294865271"/>
                  <w:permEnd w:id="1865967555"/>
                  <w:permEnd w:id="933566513"/>
                </w:p>
              </w:tc>
              <w:tc>
                <w:tcPr>
                  <w:tcW w:w="851" w:type="dxa"/>
                </w:tcPr>
                <w:p w14:paraId="11F586B7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14:paraId="133DC68B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14:paraId="43F66E7B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14:paraId="5FF9300F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743" w:type="dxa"/>
                </w:tcPr>
                <w:p w14:paraId="75B5A54F" w14:textId="77777777" w:rsidR="00444831" w:rsidRPr="00536CA0" w:rsidRDefault="00444831" w:rsidP="007715D2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permEnd w:id="647525517"/>
            <w:permEnd w:id="1147033090"/>
            <w:permEnd w:id="373887270"/>
            <w:permEnd w:id="835789543"/>
            <w:permEnd w:id="485443876"/>
            <w:permEnd w:id="653205663"/>
          </w:tbl>
          <w:p w14:paraId="560F7357" w14:textId="77777777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347F6E" w:rsidRPr="00536CA0" w14:paraId="662B6C61" w14:textId="77777777" w:rsidTr="007715D2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DE0D" w14:textId="77777777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3.6 Review of the measure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4F92" w14:textId="54829D34" w:rsidR="00444831" w:rsidRPr="00536CA0" w:rsidRDefault="00444831" w:rsidP="00774C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ermStart w:id="149772176" w:edGrp="everyone"/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When will the measure be reviewed (Article 131</w:t>
            </w:r>
            <w:r w:rsidR="00A74B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paragraphs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(6) and (12)</w:t>
            </w:r>
            <w:r w:rsidR="00A74B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specify that the buffer, the identification of O-SIIs and the</w:t>
            </w:r>
            <w:r w:rsidR="0077672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ir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allocation to subcategories must be reviewed at least annually)?</w:t>
            </w:r>
            <w:permEnd w:id="149772176"/>
          </w:p>
        </w:tc>
      </w:tr>
      <w:tr w:rsidR="00347F6E" w:rsidRPr="00536CA0" w14:paraId="606BA9B8" w14:textId="77777777" w:rsidTr="007715D2">
        <w:trPr>
          <w:trHeight w:val="56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E9A500" w14:textId="77777777" w:rsidR="00444831" w:rsidRPr="00536CA0" w:rsidRDefault="00444831" w:rsidP="00F807D4">
            <w:pPr>
              <w:numPr>
                <w:ilvl w:val="0"/>
                <w:numId w:val="10"/>
              </w:numPr>
              <w:spacing w:after="200" w:line="288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36CA0">
              <w:rPr>
                <w:rFonts w:ascii="Arial" w:eastAsia="Calibri" w:hAnsi="Arial" w:cs="Arial"/>
                <w:b/>
                <w:sz w:val="18"/>
                <w:szCs w:val="18"/>
              </w:rPr>
              <w:t>Reason for O-SII identification and activation of the O-SII buffer</w:t>
            </w:r>
          </w:p>
        </w:tc>
      </w:tr>
      <w:tr w:rsidR="00774C97" w:rsidRPr="00536CA0" w14:paraId="496481BC" w14:textId="77777777" w:rsidTr="00145C8D">
        <w:trPr>
          <w:trHeight w:val="1958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383E5" w14:textId="586BB04F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4.1 Scores of institution</w:t>
            </w:r>
            <w:r w:rsidR="0077672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s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or group of institutions</w:t>
            </w:r>
            <w:r w:rsidR="0077672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="0077672A"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concerned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, as per EBA guidelines on the assessment of O-SIIs</w:t>
            </w:r>
          </w:p>
          <w:p w14:paraId="5639C0EE" w14:textId="02D6AC1A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(Article 131.3</w:t>
            </w:r>
            <w:r w:rsidR="0077672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="0077672A" w:rsidRPr="000F5A3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CRD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3CF" w14:textId="6CC4E3FF" w:rsidR="00774C97" w:rsidRPr="00536CA0" w:rsidRDefault="00774C97" w:rsidP="00774C97">
            <w:pPr>
              <w:spacing w:line="288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212017994" w:edGrp="everyone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Please list here the name</w:t>
            </w:r>
            <w:r w:rsidR="007767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s</w:t>
            </w:r>
            <w:r w:rsidR="00A2166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overall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scores</w:t>
            </w:r>
            <w:proofErr w:type="gramEnd"/>
            <w:r w:rsidR="00A2166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and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category scores</w:t>
            </w:r>
            <w:r w:rsidR="00A2166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 w:rsidR="00A2166F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of the O-SIIs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 w:rsidR="0077672A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identified </w:t>
            </w:r>
            <w:r w:rsidR="007767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based on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</w:p>
          <w:p w14:paraId="318EDB24" w14:textId="77777777" w:rsidR="00774C97" w:rsidRPr="00536CA0" w:rsidRDefault="00774C97" w:rsidP="00774C97">
            <w:pPr>
              <w:numPr>
                <w:ilvl w:val="0"/>
                <w:numId w:val="14"/>
              </w:numPr>
              <w:spacing w:before="120"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roofErr w:type="gramStart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size;</w:t>
            </w:r>
            <w:proofErr w:type="gramEnd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</w:p>
          <w:p w14:paraId="5079BDBB" w14:textId="77777777" w:rsidR="00774C97" w:rsidRPr="00536CA0" w:rsidRDefault="00774C97" w:rsidP="00774C97">
            <w:pPr>
              <w:numPr>
                <w:ilvl w:val="0"/>
                <w:numId w:val="14"/>
              </w:num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importance for the economy of the relevant Member State or the Union, capturing substitutability/financial institution </w:t>
            </w:r>
            <w:proofErr w:type="gramStart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infrastructure;</w:t>
            </w:r>
            <w:proofErr w:type="gramEnd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</w:p>
          <w:p w14:paraId="69709DFA" w14:textId="77777777" w:rsidR="00774C97" w:rsidRPr="00536CA0" w:rsidRDefault="00774C97" w:rsidP="00774C97">
            <w:pPr>
              <w:numPr>
                <w:ilvl w:val="0"/>
                <w:numId w:val="14"/>
              </w:num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complexity, including the additional complexities from cross-border </w:t>
            </w:r>
            <w:proofErr w:type="gramStart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activity;</w:t>
            </w:r>
            <w:proofErr w:type="gramEnd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</w:p>
          <w:p w14:paraId="20696101" w14:textId="77777777" w:rsidR="00774C97" w:rsidRPr="00536CA0" w:rsidRDefault="00774C97" w:rsidP="00774C97">
            <w:pPr>
              <w:numPr>
                <w:ilvl w:val="0"/>
                <w:numId w:val="14"/>
              </w:numPr>
              <w:spacing w:after="100" w:line="288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interconnectedness of the institution or (sub-)group with the financial system.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988"/>
              <w:gridCol w:w="967"/>
              <w:gridCol w:w="880"/>
              <w:gridCol w:w="993"/>
              <w:gridCol w:w="884"/>
            </w:tblGrid>
            <w:tr w:rsidR="00774C97" w:rsidRPr="00536CA0" w14:paraId="378566A3" w14:textId="77777777" w:rsidTr="009953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ermEnd w:id="212017994"/>
                <w:p w14:paraId="05BB2D65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Name of 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institution</w:t>
                  </w:r>
                </w:p>
              </w:tc>
              <w:tc>
                <w:tcPr>
                  <w:tcW w:w="988" w:type="dxa"/>
                </w:tcPr>
                <w:p w14:paraId="78C940D9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Size</w:t>
                  </w:r>
                </w:p>
              </w:tc>
              <w:tc>
                <w:tcPr>
                  <w:tcW w:w="967" w:type="dxa"/>
                </w:tcPr>
                <w:p w14:paraId="5BC9B7C5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Substitut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-</w:t>
                  </w: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ability</w:t>
                  </w:r>
                </w:p>
              </w:tc>
              <w:tc>
                <w:tcPr>
                  <w:tcW w:w="880" w:type="dxa"/>
                </w:tcPr>
                <w:p w14:paraId="649BF2FB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Com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-</w:t>
                  </w: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plexity</w:t>
                  </w:r>
                </w:p>
              </w:tc>
              <w:tc>
                <w:tcPr>
                  <w:tcW w:w="993" w:type="dxa"/>
                </w:tcPr>
                <w:p w14:paraId="4DC56F09" w14:textId="77777777" w:rsidR="00774C97" w:rsidRPr="00536CA0" w:rsidRDefault="00774C97" w:rsidP="00774C97">
                  <w:pPr>
                    <w:spacing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Intercon-</w:t>
                  </w:r>
                </w:p>
                <w:p w14:paraId="2A417CAB" w14:textId="77777777" w:rsidR="00774C97" w:rsidRPr="00536CA0" w:rsidRDefault="00774C97" w:rsidP="00774C97">
                  <w:pPr>
                    <w:spacing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nectedness</w:t>
                  </w:r>
                </w:p>
              </w:tc>
              <w:tc>
                <w:tcPr>
                  <w:tcW w:w="884" w:type="dxa"/>
                </w:tcPr>
                <w:p w14:paraId="2D58822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Overall Score</w:t>
                  </w:r>
                </w:p>
              </w:tc>
            </w:tr>
            <w:tr w:rsidR="00774C97" w:rsidRPr="00536CA0" w14:paraId="25C88C30" w14:textId="77777777" w:rsidTr="009953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 w14:paraId="13BF409A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275554664" w:edGrp="everyone" w:colFirst="0" w:colLast="0"/>
                  <w:permStart w:id="696345013" w:edGrp="everyone" w:colFirst="1" w:colLast="1"/>
                  <w:permStart w:id="244646434" w:edGrp="everyone" w:colFirst="2" w:colLast="2"/>
                  <w:permStart w:id="1004932788" w:edGrp="everyone" w:colFirst="3" w:colLast="3"/>
                  <w:permStart w:id="157492656" w:edGrp="everyone" w:colFirst="4" w:colLast="4"/>
                  <w:permStart w:id="1691499426" w:edGrp="everyone" w:colFirst="5" w:colLast="5"/>
                </w:p>
              </w:tc>
              <w:tc>
                <w:tcPr>
                  <w:tcW w:w="988" w:type="dxa"/>
                </w:tcPr>
                <w:p w14:paraId="2B1E0F11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67" w:type="dxa"/>
                </w:tcPr>
                <w:p w14:paraId="3B34BEB7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0" w:type="dxa"/>
                </w:tcPr>
                <w:p w14:paraId="71854D8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93" w:type="dxa"/>
                </w:tcPr>
                <w:p w14:paraId="21FBB565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4" w:type="dxa"/>
                </w:tcPr>
                <w:p w14:paraId="506AA1A8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774C97" w:rsidRPr="00536CA0" w14:paraId="0660CA2B" w14:textId="77777777" w:rsidTr="009953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 w14:paraId="19B6E555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84876165" w:edGrp="everyone" w:colFirst="0" w:colLast="0"/>
                  <w:permStart w:id="1240346765" w:edGrp="everyone" w:colFirst="1" w:colLast="1"/>
                  <w:permStart w:id="1857185034" w:edGrp="everyone" w:colFirst="2" w:colLast="2"/>
                  <w:permStart w:id="294682135" w:edGrp="everyone" w:colFirst="3" w:colLast="3"/>
                  <w:permStart w:id="613811257" w:edGrp="everyone" w:colFirst="4" w:colLast="4"/>
                  <w:permStart w:id="489247376" w:edGrp="everyone" w:colFirst="5" w:colLast="5"/>
                  <w:permEnd w:id="1275554664"/>
                  <w:permEnd w:id="696345013"/>
                  <w:permEnd w:id="244646434"/>
                  <w:permEnd w:id="1004932788"/>
                  <w:permEnd w:id="157492656"/>
                  <w:permEnd w:id="1691499426"/>
                </w:p>
              </w:tc>
              <w:tc>
                <w:tcPr>
                  <w:tcW w:w="988" w:type="dxa"/>
                </w:tcPr>
                <w:p w14:paraId="1888A3D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67" w:type="dxa"/>
                </w:tcPr>
                <w:p w14:paraId="4D01CD76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0" w:type="dxa"/>
                </w:tcPr>
                <w:p w14:paraId="593412B7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93" w:type="dxa"/>
                </w:tcPr>
                <w:p w14:paraId="3DBED112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4" w:type="dxa"/>
                </w:tcPr>
                <w:p w14:paraId="5C676A2B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774C97" w:rsidRPr="00536CA0" w14:paraId="7996B977" w14:textId="77777777" w:rsidTr="009953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 w14:paraId="4A387F3B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768832050" w:edGrp="everyone" w:colFirst="0" w:colLast="0"/>
                  <w:permStart w:id="272837885" w:edGrp="everyone" w:colFirst="1" w:colLast="1"/>
                  <w:permStart w:id="437719121" w:edGrp="everyone" w:colFirst="2" w:colLast="2"/>
                  <w:permStart w:id="185668782" w:edGrp="everyone" w:colFirst="3" w:colLast="3"/>
                  <w:permStart w:id="1179660008" w:edGrp="everyone" w:colFirst="4" w:colLast="4"/>
                  <w:permStart w:id="1585397646" w:edGrp="everyone" w:colFirst="5" w:colLast="5"/>
                  <w:permEnd w:id="84876165"/>
                  <w:permEnd w:id="1240346765"/>
                  <w:permEnd w:id="1857185034"/>
                  <w:permEnd w:id="294682135"/>
                  <w:permEnd w:id="613811257"/>
                  <w:permEnd w:id="489247376"/>
                </w:p>
              </w:tc>
              <w:tc>
                <w:tcPr>
                  <w:tcW w:w="988" w:type="dxa"/>
                </w:tcPr>
                <w:p w14:paraId="7475C955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67" w:type="dxa"/>
                </w:tcPr>
                <w:p w14:paraId="65B9A5FB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0" w:type="dxa"/>
                </w:tcPr>
                <w:p w14:paraId="1E2181CD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93" w:type="dxa"/>
                </w:tcPr>
                <w:p w14:paraId="067D535E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4" w:type="dxa"/>
                </w:tcPr>
                <w:p w14:paraId="10F3F1FA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774C97" w:rsidRPr="00536CA0" w14:paraId="5F50EE35" w14:textId="77777777" w:rsidTr="009953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 w14:paraId="26560C88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627589547" w:edGrp="everyone" w:colFirst="0" w:colLast="0"/>
                  <w:permStart w:id="1316711860" w:edGrp="everyone" w:colFirst="1" w:colLast="1"/>
                  <w:permStart w:id="131073754" w:edGrp="everyone" w:colFirst="2" w:colLast="2"/>
                  <w:permStart w:id="1038706999" w:edGrp="everyone" w:colFirst="3" w:colLast="3"/>
                  <w:permStart w:id="428299780" w:edGrp="everyone" w:colFirst="4" w:colLast="4"/>
                  <w:permStart w:id="712211922" w:edGrp="everyone" w:colFirst="5" w:colLast="5"/>
                  <w:permEnd w:id="768832050"/>
                  <w:permEnd w:id="272837885"/>
                  <w:permEnd w:id="437719121"/>
                  <w:permEnd w:id="185668782"/>
                  <w:permEnd w:id="1179660008"/>
                  <w:permEnd w:id="1585397646"/>
                </w:p>
              </w:tc>
              <w:tc>
                <w:tcPr>
                  <w:tcW w:w="988" w:type="dxa"/>
                </w:tcPr>
                <w:p w14:paraId="4E2B9273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67" w:type="dxa"/>
                </w:tcPr>
                <w:p w14:paraId="789E25D5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0" w:type="dxa"/>
                </w:tcPr>
                <w:p w14:paraId="661E5756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93" w:type="dxa"/>
                </w:tcPr>
                <w:p w14:paraId="35095AEE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4" w:type="dxa"/>
                </w:tcPr>
                <w:p w14:paraId="42F22A63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774C97" w:rsidRPr="00536CA0" w14:paraId="784228FE" w14:textId="77777777" w:rsidTr="009953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 w14:paraId="3ECF43B7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753360101" w:edGrp="everyone" w:colFirst="0" w:colLast="0"/>
                  <w:permStart w:id="1668746536" w:edGrp="everyone" w:colFirst="1" w:colLast="1"/>
                  <w:permStart w:id="2114259734" w:edGrp="everyone" w:colFirst="2" w:colLast="2"/>
                  <w:permStart w:id="570645694" w:edGrp="everyone" w:colFirst="3" w:colLast="3"/>
                  <w:permStart w:id="1941598945" w:edGrp="everyone" w:colFirst="4" w:colLast="4"/>
                  <w:permStart w:id="546374896" w:edGrp="everyone" w:colFirst="5" w:colLast="5"/>
                  <w:permEnd w:id="1627589547"/>
                  <w:permEnd w:id="1316711860"/>
                  <w:permEnd w:id="131073754"/>
                  <w:permEnd w:id="1038706999"/>
                  <w:permEnd w:id="428299780"/>
                  <w:permEnd w:id="712211922"/>
                </w:p>
              </w:tc>
              <w:tc>
                <w:tcPr>
                  <w:tcW w:w="988" w:type="dxa"/>
                </w:tcPr>
                <w:p w14:paraId="3065A2DE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67" w:type="dxa"/>
                </w:tcPr>
                <w:p w14:paraId="4625DAE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0" w:type="dxa"/>
                </w:tcPr>
                <w:p w14:paraId="354B382B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93" w:type="dxa"/>
                </w:tcPr>
                <w:p w14:paraId="21B68D35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4" w:type="dxa"/>
                </w:tcPr>
                <w:p w14:paraId="7353FDF2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774C97" w:rsidRPr="00536CA0" w14:paraId="28523F01" w14:textId="77777777" w:rsidTr="009953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 w14:paraId="1D2B90B0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40510004" w:edGrp="everyone" w:colFirst="0" w:colLast="0"/>
                  <w:permStart w:id="1694464670" w:edGrp="everyone" w:colFirst="1" w:colLast="1"/>
                  <w:permStart w:id="1964860435" w:edGrp="everyone" w:colFirst="2" w:colLast="2"/>
                  <w:permStart w:id="1395078699" w:edGrp="everyone" w:colFirst="3" w:colLast="3"/>
                  <w:permStart w:id="1306474791" w:edGrp="everyone" w:colFirst="4" w:colLast="4"/>
                  <w:permStart w:id="1888360318" w:edGrp="everyone" w:colFirst="5" w:colLast="5"/>
                  <w:permEnd w:id="1753360101"/>
                  <w:permEnd w:id="1668746536"/>
                  <w:permEnd w:id="2114259734"/>
                  <w:permEnd w:id="570645694"/>
                  <w:permEnd w:id="1941598945"/>
                  <w:permEnd w:id="546374896"/>
                </w:p>
              </w:tc>
              <w:tc>
                <w:tcPr>
                  <w:tcW w:w="988" w:type="dxa"/>
                </w:tcPr>
                <w:p w14:paraId="2B5A5F85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67" w:type="dxa"/>
                </w:tcPr>
                <w:p w14:paraId="450F31E8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0" w:type="dxa"/>
                </w:tcPr>
                <w:p w14:paraId="72FA5AC8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93" w:type="dxa"/>
                </w:tcPr>
                <w:p w14:paraId="0979B221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4" w:type="dxa"/>
                </w:tcPr>
                <w:p w14:paraId="1CB35F0D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774C97" w:rsidRPr="00536CA0" w14:paraId="1AB5DC37" w14:textId="77777777" w:rsidTr="009953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 w14:paraId="7647D590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2000180679" w:edGrp="everyone" w:colFirst="0" w:colLast="0"/>
                  <w:permStart w:id="1085766959" w:edGrp="everyone" w:colFirst="1" w:colLast="1"/>
                  <w:permStart w:id="1909227197" w:edGrp="everyone" w:colFirst="2" w:colLast="2"/>
                  <w:permStart w:id="1666515012" w:edGrp="everyone" w:colFirst="3" w:colLast="3"/>
                  <w:permStart w:id="752044" w:edGrp="everyone" w:colFirst="4" w:colLast="4"/>
                  <w:permStart w:id="1673217110" w:edGrp="everyone" w:colFirst="5" w:colLast="5"/>
                  <w:permEnd w:id="140510004"/>
                  <w:permEnd w:id="1694464670"/>
                  <w:permEnd w:id="1964860435"/>
                  <w:permEnd w:id="1395078699"/>
                  <w:permEnd w:id="1306474791"/>
                  <w:permEnd w:id="1888360318"/>
                </w:p>
              </w:tc>
              <w:tc>
                <w:tcPr>
                  <w:tcW w:w="988" w:type="dxa"/>
                </w:tcPr>
                <w:p w14:paraId="3CD8EB1A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67" w:type="dxa"/>
                </w:tcPr>
                <w:p w14:paraId="68C00C99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0" w:type="dxa"/>
                </w:tcPr>
                <w:p w14:paraId="2AB046B7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93" w:type="dxa"/>
                </w:tcPr>
                <w:p w14:paraId="47959AFE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4" w:type="dxa"/>
                </w:tcPr>
                <w:p w14:paraId="5167EB2C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tr w:rsidR="00774C97" w:rsidRPr="00536CA0" w14:paraId="6C1A1806" w14:textId="77777777" w:rsidTr="009953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5" w:type="dxa"/>
                </w:tcPr>
                <w:p w14:paraId="4DCDECAB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646934171" w:edGrp="everyone" w:colFirst="0" w:colLast="0"/>
                  <w:permStart w:id="603991640" w:edGrp="everyone" w:colFirst="1" w:colLast="1"/>
                  <w:permStart w:id="234506571" w:edGrp="everyone" w:colFirst="2" w:colLast="2"/>
                  <w:permStart w:id="1285577625" w:edGrp="everyone" w:colFirst="3" w:colLast="3"/>
                  <w:permStart w:id="338979673" w:edGrp="everyone" w:colFirst="4" w:colLast="4"/>
                  <w:permStart w:id="593315895" w:edGrp="everyone" w:colFirst="5" w:colLast="5"/>
                  <w:permEnd w:id="2000180679"/>
                  <w:permEnd w:id="1085766959"/>
                  <w:permEnd w:id="1909227197"/>
                  <w:permEnd w:id="1666515012"/>
                  <w:permEnd w:id="752044"/>
                  <w:permEnd w:id="1673217110"/>
                </w:p>
              </w:tc>
              <w:tc>
                <w:tcPr>
                  <w:tcW w:w="988" w:type="dxa"/>
                </w:tcPr>
                <w:p w14:paraId="6FFD28EC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67" w:type="dxa"/>
                </w:tcPr>
                <w:p w14:paraId="5E17C68A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0" w:type="dxa"/>
                </w:tcPr>
                <w:p w14:paraId="5128900C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993" w:type="dxa"/>
                </w:tcPr>
                <w:p w14:paraId="1C2AF620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884" w:type="dxa"/>
                </w:tcPr>
                <w:p w14:paraId="3730F45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</w:tr>
            <w:permEnd w:id="1646934171"/>
            <w:permEnd w:id="603991640"/>
            <w:permEnd w:id="234506571"/>
            <w:permEnd w:id="1285577625"/>
            <w:permEnd w:id="338979673"/>
            <w:permEnd w:id="593315895"/>
          </w:tbl>
          <w:p w14:paraId="40189265" w14:textId="77777777" w:rsidR="00774C97" w:rsidRPr="00536CA0" w:rsidRDefault="00774C97" w:rsidP="00774C97">
            <w:pPr>
              <w:spacing w:after="100" w:line="288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AB5EE7" w14:textId="09B4FC0B" w:rsidR="00774C97" w:rsidRPr="00536CA0" w:rsidRDefault="00774C97" w:rsidP="00774C97">
            <w:pPr>
              <w:spacing w:line="288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607349811" w:edGrp="everyone"/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lease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provide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other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relevant information (indicator values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,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methodology, calculations and formulas, data sources, information set used for denominators) in a separate Excel file.</w:t>
            </w:r>
            <w:permEnd w:id="607349811"/>
          </w:p>
        </w:tc>
      </w:tr>
      <w:tr w:rsidR="00774C97" w:rsidRPr="00536CA0" w14:paraId="15BFB98F" w14:textId="77777777" w:rsidTr="00145C8D">
        <w:trPr>
          <w:trHeight w:val="1958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F2CF6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67275316" w:edGrp="everyone" w:colFirst="1" w:colLast="1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4.2 Methodology and indicators used for designation of the O-SII</w:t>
            </w:r>
          </w:p>
          <w:p w14:paraId="03F4BCA5" w14:textId="682CBFF1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(Article 131.3)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3F1" w14:textId="77777777" w:rsidR="00774C97" w:rsidRPr="00536CA0" w:rsidRDefault="00774C97" w:rsidP="00774C97">
            <w:pPr>
              <w:spacing w:line="288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36CA0">
              <w:rPr>
                <w:rFonts w:ascii="Arial" w:eastAsia="Calibri" w:hAnsi="Arial" w:cs="Arial"/>
                <w:sz w:val="18"/>
                <w:szCs w:val="18"/>
              </w:rPr>
              <w:t xml:space="preserve">Please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provide information on:</w:t>
            </w:r>
          </w:p>
          <w:p w14:paraId="1988B3E7" w14:textId="611F1284" w:rsidR="00774C97" w:rsidRPr="00536CA0" w:rsidRDefault="00774C97" w:rsidP="00774C97">
            <w:pPr>
              <w:numPr>
                <w:ilvl w:val="0"/>
                <w:numId w:val="12"/>
              </w:numPr>
              <w:spacing w:after="200" w:line="288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36CA0">
              <w:rPr>
                <w:rFonts w:ascii="Arial" w:eastAsia="Calibri" w:hAnsi="Arial" w:cs="Arial"/>
                <w:sz w:val="18"/>
                <w:szCs w:val="18"/>
              </w:rPr>
              <w:t>whether you followed the EBA guidelines on the assessment of O-</w:t>
            </w:r>
            <w:proofErr w:type="gramStart"/>
            <w:r w:rsidRPr="00536CA0">
              <w:rPr>
                <w:rFonts w:ascii="Arial" w:eastAsia="Calibri" w:hAnsi="Arial" w:cs="Arial"/>
                <w:sz w:val="18"/>
                <w:szCs w:val="18"/>
              </w:rPr>
              <w:t>SIIs</w:t>
            </w:r>
            <w:r w:rsidR="0077672A">
              <w:rPr>
                <w:rFonts w:ascii="Arial" w:eastAsia="Calibri" w:hAnsi="Arial" w:cs="Arial"/>
                <w:sz w:val="18"/>
                <w:szCs w:val="18"/>
              </w:rPr>
              <w:t>;</w:t>
            </w:r>
            <w:proofErr w:type="gramEnd"/>
          </w:p>
          <w:p w14:paraId="2C6A661B" w14:textId="001641D3" w:rsidR="00774C97" w:rsidRPr="00536CA0" w:rsidRDefault="00774C97" w:rsidP="00774C97">
            <w:pPr>
              <w:numPr>
                <w:ilvl w:val="0"/>
                <w:numId w:val="12"/>
              </w:numPr>
              <w:spacing w:after="200" w:line="288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36CA0">
              <w:rPr>
                <w:rFonts w:ascii="Arial" w:eastAsia="Calibri" w:hAnsi="Arial" w:cs="Arial"/>
                <w:sz w:val="18"/>
                <w:szCs w:val="18"/>
              </w:rPr>
              <w:t>which threshold score has been set to identify O-</w:t>
            </w:r>
            <w:proofErr w:type="gramStart"/>
            <w:r w:rsidRPr="00536CA0">
              <w:rPr>
                <w:rFonts w:ascii="Arial" w:eastAsia="Calibri" w:hAnsi="Arial" w:cs="Arial"/>
                <w:sz w:val="18"/>
                <w:szCs w:val="18"/>
              </w:rPr>
              <w:t>SIIs</w:t>
            </w:r>
            <w:r w:rsidR="0077672A">
              <w:rPr>
                <w:rFonts w:ascii="Arial" w:eastAsia="Calibri" w:hAnsi="Arial" w:cs="Arial"/>
                <w:sz w:val="18"/>
                <w:szCs w:val="18"/>
              </w:rPr>
              <w:t>;</w:t>
            </w:r>
            <w:proofErr w:type="gramEnd"/>
          </w:p>
          <w:p w14:paraId="20D110C2" w14:textId="70E7F665" w:rsidR="00774C97" w:rsidRPr="00536CA0" w:rsidRDefault="00774C97" w:rsidP="00774C97">
            <w:pPr>
              <w:numPr>
                <w:ilvl w:val="0"/>
                <w:numId w:val="12"/>
              </w:numPr>
              <w:spacing w:after="200" w:line="288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36CA0">
              <w:rPr>
                <w:rFonts w:ascii="Arial" w:eastAsia="Calibri" w:hAnsi="Arial" w:cs="Arial"/>
                <w:sz w:val="18"/>
                <w:szCs w:val="18"/>
              </w:rPr>
              <w:t xml:space="preserve">whether relevant entities with relative total assets not in excess of 0.02% have been excluded from the identification </w:t>
            </w:r>
            <w:proofErr w:type="gramStart"/>
            <w:r w:rsidRPr="00536CA0">
              <w:rPr>
                <w:rFonts w:ascii="Arial" w:eastAsia="Calibri" w:hAnsi="Arial" w:cs="Arial"/>
                <w:sz w:val="18"/>
                <w:szCs w:val="18"/>
              </w:rPr>
              <w:t>process</w:t>
            </w:r>
            <w:r w:rsidR="0077672A">
              <w:rPr>
                <w:rFonts w:ascii="Arial" w:eastAsia="Calibri" w:hAnsi="Arial" w:cs="Arial"/>
                <w:sz w:val="18"/>
                <w:szCs w:val="18"/>
              </w:rPr>
              <w:t>;</w:t>
            </w:r>
            <w:proofErr w:type="gramEnd"/>
          </w:p>
          <w:p w14:paraId="0F7CAA43" w14:textId="5F346C13" w:rsidR="00774C97" w:rsidRPr="00536CA0" w:rsidRDefault="0077672A" w:rsidP="00774C97">
            <w:pPr>
              <w:numPr>
                <w:ilvl w:val="0"/>
                <w:numId w:val="12"/>
              </w:numPr>
              <w:spacing w:after="200" w:line="288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the </w:t>
            </w:r>
            <w:r w:rsidR="00774C97" w:rsidRPr="00536CA0">
              <w:rPr>
                <w:rFonts w:ascii="Arial" w:eastAsia="Calibri" w:hAnsi="Arial" w:cs="Arial"/>
                <w:sz w:val="18"/>
                <w:szCs w:val="18"/>
              </w:rPr>
              <w:t>names and scores of all relevant entities not excluded from the identification process (</w:t>
            </w:r>
            <w:r w:rsidR="00774C97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could be sent in a separate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E</w:t>
            </w:r>
            <w:r w:rsidR="00774C97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xcel file, see 4.1</w:t>
            </w:r>
            <w:proofErr w:type="gramStart"/>
            <w:r w:rsidR="00774C97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;</w:t>
            </w:r>
            <w:proofErr w:type="gramEnd"/>
          </w:p>
          <w:p w14:paraId="3C9C8044" w14:textId="1FB9DF4C" w:rsidR="00774C97" w:rsidRPr="00536CA0" w:rsidRDefault="00774C97" w:rsidP="00774C97">
            <w:pPr>
              <w:numPr>
                <w:ilvl w:val="0"/>
                <w:numId w:val="12"/>
              </w:numPr>
              <w:spacing w:after="200" w:line="288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whether non-bank institutions have been included in the calculations</w:t>
            </w:r>
            <w:r w:rsidR="007767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</w:p>
          <w:p w14:paraId="5EF5C627" w14:textId="77777777" w:rsidR="00774C97" w:rsidRPr="00536CA0" w:rsidRDefault="00774C97" w:rsidP="00774C97">
            <w:pPr>
              <w:spacing w:line="288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774C97" w:rsidRPr="00536CA0" w14:paraId="018375E5" w14:textId="77777777" w:rsidTr="00145C8D">
        <w:trPr>
          <w:trHeight w:val="1958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3499" w14:textId="4B12F215" w:rsidR="00774C97" w:rsidRPr="00995317" w:rsidRDefault="00774C97" w:rsidP="00995317">
            <w:pPr>
              <w:pStyle w:val="ListParagraph"/>
              <w:numPr>
                <w:ilvl w:val="1"/>
                <w:numId w:val="27"/>
              </w:num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485303428" w:edGrp="everyone" w:colFirst="1" w:colLast="1"/>
            <w:permEnd w:id="167275316"/>
            <w:r w:rsidRPr="00995317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lastRenderedPageBreak/>
              <w:t>Supervisory judgement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4D6" w14:textId="4DF57757" w:rsidR="00995317" w:rsidRDefault="00774C97" w:rsidP="0099531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Ha</w:t>
            </w:r>
            <w:r w:rsidR="007767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ve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any of the institutions listed in 2.1 been identified </w:t>
            </w:r>
            <w:r w:rsidR="00683C4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by applying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supervisory judgement as laid down in EBA guidelines on the assessment of O-SIIs? If yes, please list the respective institutions</w:t>
            </w:r>
            <w:r w:rsidR="00995317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and provide information on:</w:t>
            </w:r>
          </w:p>
          <w:p w14:paraId="7E41E538" w14:textId="5CF01381" w:rsidR="00995317" w:rsidRPr="00995317" w:rsidRDefault="00995317" w:rsidP="00995317">
            <w:pPr>
              <w:pStyle w:val="ListParagraph"/>
              <w:numPr>
                <w:ilvl w:val="0"/>
                <w:numId w:val="30"/>
              </w:num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995317">
              <w:rPr>
                <w:rFonts w:ascii="Arial" w:eastAsia="Calibri" w:hAnsi="Arial" w:cs="Arial"/>
                <w:sz w:val="18"/>
                <w:szCs w:val="18"/>
              </w:rPr>
              <w:t xml:space="preserve">which of the optional indicators have been used to justify </w:t>
            </w:r>
            <w:r w:rsidR="0077672A">
              <w:rPr>
                <w:rFonts w:ascii="Arial" w:eastAsia="Calibri" w:hAnsi="Arial" w:cs="Arial"/>
                <w:sz w:val="18"/>
                <w:szCs w:val="18"/>
              </w:rPr>
              <w:t xml:space="preserve">the </w:t>
            </w:r>
            <w:r w:rsidRPr="00995317">
              <w:rPr>
                <w:rFonts w:ascii="Arial" w:eastAsia="Calibri" w:hAnsi="Arial" w:cs="Arial"/>
                <w:sz w:val="18"/>
                <w:szCs w:val="18"/>
              </w:rPr>
              <w:t>supervisory assessment decisions, if any, and what the scores</w:t>
            </w:r>
            <w:r w:rsidR="00776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="0077672A">
              <w:rPr>
                <w:rFonts w:ascii="Arial" w:eastAsia="Calibri" w:hAnsi="Arial" w:cs="Arial"/>
                <w:sz w:val="18"/>
                <w:szCs w:val="18"/>
              </w:rPr>
              <w:t>were;</w:t>
            </w:r>
            <w:proofErr w:type="gramEnd"/>
          </w:p>
          <w:p w14:paraId="0CEBB969" w14:textId="61AB0110" w:rsidR="00995317" w:rsidRPr="00995317" w:rsidRDefault="00995317" w:rsidP="00995317">
            <w:pPr>
              <w:pStyle w:val="ListParagraph"/>
              <w:numPr>
                <w:ilvl w:val="0"/>
                <w:numId w:val="30"/>
              </w:num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995317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why these optional indicators are relevant for the </w:t>
            </w:r>
            <w:proofErr w:type="gramStart"/>
            <w:r w:rsidRPr="00995317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Member State</w:t>
            </w:r>
            <w:r w:rsidR="007767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;</w:t>
            </w:r>
            <w:proofErr w:type="gramEnd"/>
          </w:p>
          <w:p w14:paraId="607B9EAE" w14:textId="7854B7C6" w:rsidR="00774C97" w:rsidRPr="00E82F73" w:rsidRDefault="00995317" w:rsidP="00774C97">
            <w:pPr>
              <w:pStyle w:val="ListParagraph"/>
              <w:numPr>
                <w:ilvl w:val="0"/>
                <w:numId w:val="30"/>
              </w:numPr>
              <w:spacing w:after="200" w:line="288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317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why the bank is systemically important in terms of those </w:t>
            </w:r>
            <w:proofErr w:type="gramStart"/>
            <w:r w:rsidRPr="00995317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particular optional</w:t>
            </w:r>
            <w:proofErr w:type="gramEnd"/>
            <w:r w:rsidRPr="00995317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indicators</w:t>
            </w:r>
            <w:r w:rsidR="0077672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</w:p>
        </w:tc>
      </w:tr>
      <w:tr w:rsidR="00774C97" w:rsidRPr="00536CA0" w14:paraId="0A4A93E8" w14:textId="77777777" w:rsidTr="007715D2">
        <w:trPr>
          <w:trHeight w:val="128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7C7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77240485" w:edGrp="everyone" w:colFirst="1" w:colLast="1"/>
            <w:permEnd w:id="485303428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4.4 Calibrating the O-SII buffer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019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Please provide information on the criteria and indicators used to calibrate the level of the O-SII buffer requirement and the mapping to institution-specific buffer requirements.</w:t>
            </w:r>
          </w:p>
        </w:tc>
      </w:tr>
      <w:tr w:rsidR="00774C97" w:rsidRPr="00536CA0" w14:paraId="0184A04E" w14:textId="77777777" w:rsidTr="007715D2">
        <w:trPr>
          <w:trHeight w:val="1038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EBAE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759535633" w:edGrp="everyone" w:colFirst="1" w:colLast="1"/>
            <w:permEnd w:id="177240485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4.5 Effectiveness and proportionality of measure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3D7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Please provide a justification for why the O-SII buffer is considered likely to be effective and proportionate to mitigate the risk.</w:t>
            </w:r>
          </w:p>
          <w:p w14:paraId="4B01075F" w14:textId="77777777" w:rsidR="00774C97" w:rsidRPr="00536CA0" w:rsidRDefault="00774C97" w:rsidP="00774C97">
            <w:pPr>
              <w:autoSpaceDE w:val="0"/>
              <w:autoSpaceDN w:val="0"/>
              <w:adjustRightInd w:val="0"/>
              <w:spacing w:after="2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774C97" w:rsidRPr="00536CA0" w14:paraId="0E62E413" w14:textId="654C2B6E" w:rsidTr="00774C97">
        <w:trPr>
          <w:trHeight w:val="56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068D2D" w14:textId="48496F81" w:rsidR="00774C97" w:rsidRPr="003C544C" w:rsidRDefault="00774C97" w:rsidP="003C544C">
            <w:pPr>
              <w:pStyle w:val="ListParagraph"/>
              <w:numPr>
                <w:ilvl w:val="0"/>
                <w:numId w:val="10"/>
              </w:numPr>
              <w:spacing w:before="6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64627851"/>
            <w:permEnd w:id="1759535633"/>
            <w:r w:rsidRPr="003C544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Sufficiency, consistency and non-overlap of the policy response</w:t>
            </w:r>
          </w:p>
        </w:tc>
      </w:tr>
      <w:tr w:rsidR="00046D18" w:rsidRPr="00536CA0" w14:paraId="775C95F9" w14:textId="267EB36D" w:rsidTr="00774C97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050" w14:textId="77777777" w:rsidR="00046D18" w:rsidRPr="00E91417" w:rsidRDefault="00046D18" w:rsidP="00046D18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permStart w:id="1664550447" w:edGrp="everyone" w:colFirst="1" w:colLast="1"/>
          </w:p>
          <w:p w14:paraId="6A7CD40F" w14:textId="77777777" w:rsidR="00046D18" w:rsidRPr="00E91417" w:rsidRDefault="00046D18" w:rsidP="00046D18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B34439" w14:textId="51E029BA" w:rsidR="00046D18" w:rsidRPr="00536CA0" w:rsidRDefault="00046D18" w:rsidP="00046D18">
            <w:pPr>
              <w:spacing w:before="60" w:after="6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E91417">
              <w:rPr>
                <w:rFonts w:ascii="Arial" w:hAnsi="Arial" w:cs="Arial"/>
                <w:b/>
                <w:sz w:val="18"/>
                <w:szCs w:val="18"/>
              </w:rPr>
              <w:t>5.1 Sufficiency of the policy response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55E" w14:textId="3875754A" w:rsidR="00046D18" w:rsidRPr="006C7143" w:rsidRDefault="0077672A" w:rsidP="002331C7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824D3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macroprudential policy to be ‘sufficient’, the policy responses </w:t>
            </w:r>
            <w:r w:rsidR="0074542A">
              <w:rPr>
                <w:rFonts w:ascii="Arial" w:hAnsi="Arial" w:cs="Arial"/>
                <w:sz w:val="18"/>
                <w:szCs w:val="18"/>
              </w:rPr>
              <w:t>must be deemed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 to significantly mitigate, or reduce the build-up of, risks over an appropriate time horizon with a limited unintended impact on the general economy.</w:t>
            </w:r>
          </w:p>
          <w:p w14:paraId="6079CABA" w14:textId="77777777" w:rsidR="00046D18" w:rsidRPr="006C7143" w:rsidRDefault="00046D18" w:rsidP="002331C7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B717D" w14:textId="4421C4D4" w:rsidR="0074542A" w:rsidRDefault="00046D18" w:rsidP="002331C7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Note that the ESRB will use the assessment of the macroprudential stance as relevant input </w:t>
            </w:r>
            <w:r w:rsidR="00900265">
              <w:rPr>
                <w:rFonts w:ascii="Arial" w:hAnsi="Arial" w:cs="Arial"/>
                <w:sz w:val="18"/>
                <w:szCs w:val="18"/>
              </w:rPr>
              <w:t>in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assessing the sufficiency of the macroprudential policy in the Member State. </w:t>
            </w:r>
          </w:p>
          <w:p w14:paraId="5D53EA9E" w14:textId="24612081" w:rsidR="00046D18" w:rsidRPr="00D60FCF" w:rsidRDefault="00F42241" w:rsidP="002331C7">
            <w:pPr>
              <w:spacing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Please provide any additional information that the ESRB should consider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assess</w:t>
            </w:r>
            <w:r>
              <w:rPr>
                <w:rFonts w:ascii="Arial" w:hAnsi="Arial" w:cs="Arial"/>
                <w:sz w:val="18"/>
                <w:szCs w:val="18"/>
              </w:rPr>
              <w:t xml:space="preserve">ing </w:t>
            </w:r>
            <w:r w:rsidRPr="006C7143">
              <w:rPr>
                <w:rFonts w:ascii="Arial" w:hAnsi="Arial" w:cs="Arial"/>
                <w:sz w:val="18"/>
                <w:szCs w:val="18"/>
              </w:rPr>
              <w:t>the sufficiency of the policy response.</w:t>
            </w:r>
          </w:p>
        </w:tc>
      </w:tr>
      <w:tr w:rsidR="00046D18" w:rsidRPr="00536CA0" w14:paraId="201E585C" w14:textId="3A778FE2" w:rsidTr="00774C97">
        <w:trPr>
          <w:trHeight w:val="56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E1D" w14:textId="77777777" w:rsidR="00046D18" w:rsidRPr="00E91417" w:rsidRDefault="00046D18" w:rsidP="00046D1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570261469" w:edGrp="everyone" w:colFirst="1" w:colLast="1"/>
            <w:permEnd w:id="1664550447"/>
          </w:p>
          <w:p w14:paraId="65868BB6" w14:textId="77777777" w:rsidR="00046D18" w:rsidRPr="00E91417" w:rsidRDefault="00046D18" w:rsidP="00046D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AA266" w14:textId="77777777" w:rsidR="00046D18" w:rsidRPr="00E91417" w:rsidRDefault="00046D18" w:rsidP="00046D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2528BA" w14:textId="77777777" w:rsidR="00046D18" w:rsidRPr="00E91417" w:rsidRDefault="00046D18" w:rsidP="00046D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984335" w14:textId="5E88DB3F" w:rsidR="00046D18" w:rsidRPr="00E91417" w:rsidRDefault="00046D18" w:rsidP="00046D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417">
              <w:rPr>
                <w:rFonts w:ascii="Arial" w:hAnsi="Arial" w:cs="Arial"/>
                <w:b/>
                <w:sz w:val="18"/>
                <w:szCs w:val="18"/>
              </w:rPr>
              <w:t xml:space="preserve">5.2 Consistency of application of the policy response </w:t>
            </w:r>
          </w:p>
          <w:p w14:paraId="2027D444" w14:textId="48B7FE6F" w:rsidR="00046D18" w:rsidRPr="005C4CC8" w:rsidRDefault="00046D18" w:rsidP="00046D1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CCA" w14:textId="63D54E43" w:rsidR="00046D18" w:rsidRPr="006C7143" w:rsidRDefault="0074542A" w:rsidP="002331C7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E25F2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macroprudential policy to be ‘consistent’, the policy instruments </w:t>
            </w:r>
            <w:r>
              <w:rPr>
                <w:rFonts w:ascii="Arial" w:hAnsi="Arial" w:cs="Arial"/>
                <w:sz w:val="18"/>
                <w:szCs w:val="18"/>
              </w:rPr>
              <w:t>meet their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respective 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>objective</w:t>
            </w:r>
            <w:r w:rsidR="00E25F27">
              <w:rPr>
                <w:rFonts w:ascii="Arial" w:hAnsi="Arial" w:cs="Arial"/>
                <w:sz w:val="18"/>
                <w:szCs w:val="18"/>
              </w:rPr>
              <w:t>s,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 as outlined in ESRB/2013/1</w:t>
            </w:r>
            <w:r w:rsidR="007059B9">
              <w:rPr>
                <w:rStyle w:val="FootnoteReference"/>
                <w:rFonts w:ascii="Arial" w:hAnsi="Arial"/>
                <w:sz w:val="18"/>
              </w:rPr>
              <w:footnoteReference w:id="3"/>
            </w:r>
            <w:r w:rsidR="00E25F27">
              <w:rPr>
                <w:rFonts w:ascii="Arial" w:hAnsi="Arial" w:cs="Arial"/>
                <w:sz w:val="18"/>
                <w:szCs w:val="18"/>
              </w:rPr>
              <w:t>,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must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 be implemented in accordance with the common principles </w:t>
            </w:r>
            <w:r>
              <w:rPr>
                <w:rFonts w:ascii="Arial" w:hAnsi="Arial" w:cs="Arial"/>
                <w:sz w:val="18"/>
                <w:szCs w:val="18"/>
              </w:rPr>
              <w:t>set out in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 the relevant legal text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7A566C" w14:textId="77777777" w:rsidR="00046D18" w:rsidRPr="006C7143" w:rsidRDefault="00046D18" w:rsidP="002331C7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CF1652" w14:textId="41B9849C" w:rsidR="00901D04" w:rsidRDefault="00046D18" w:rsidP="002331C7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Note that the ESRB assessment of consistency will </w:t>
            </w:r>
            <w:r w:rsidR="00901D04">
              <w:rPr>
                <w:rFonts w:ascii="Arial" w:hAnsi="Arial" w:cs="Arial"/>
                <w:sz w:val="18"/>
                <w:szCs w:val="18"/>
              </w:rPr>
              <w:t>consider</w:t>
            </w:r>
            <w:r w:rsidR="00901D04" w:rsidRPr="006C7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whether the same systemic risks are addressed in a similar way across and within the Member States over time. </w:t>
            </w:r>
          </w:p>
          <w:p w14:paraId="59EE256B" w14:textId="4297346B" w:rsidR="00046D18" w:rsidRPr="00C749F6" w:rsidRDefault="00046D18" w:rsidP="002331C7">
            <w:pPr>
              <w:spacing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Please provide any additional information that the ESRB should consider </w:t>
            </w:r>
            <w:r w:rsidR="00901D04">
              <w:rPr>
                <w:rFonts w:ascii="Arial" w:hAnsi="Arial" w:cs="Arial"/>
                <w:sz w:val="18"/>
                <w:szCs w:val="18"/>
              </w:rPr>
              <w:t>in</w:t>
            </w:r>
            <w:r w:rsidR="00BC01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143">
              <w:rPr>
                <w:rFonts w:ascii="Arial" w:hAnsi="Arial" w:cs="Arial"/>
                <w:sz w:val="18"/>
                <w:szCs w:val="18"/>
              </w:rPr>
              <w:t>assess</w:t>
            </w:r>
            <w:r w:rsidR="00901D04">
              <w:rPr>
                <w:rFonts w:ascii="Arial" w:hAnsi="Arial" w:cs="Arial"/>
                <w:sz w:val="18"/>
                <w:szCs w:val="18"/>
              </w:rPr>
              <w:t>ing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the consistency of the policy response.</w:t>
            </w:r>
          </w:p>
        </w:tc>
      </w:tr>
      <w:tr w:rsidR="00046D18" w:rsidRPr="00536CA0" w14:paraId="45D0F18E" w14:textId="19893315" w:rsidTr="00275F7B">
        <w:trPr>
          <w:trHeight w:val="272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82C" w14:textId="77777777" w:rsidR="00046D18" w:rsidRPr="00E91417" w:rsidRDefault="00046D18" w:rsidP="00046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535894918" w:edGrp="everyone" w:colFirst="1" w:colLast="1"/>
            <w:permEnd w:id="570261469"/>
          </w:p>
          <w:p w14:paraId="24330A9C" w14:textId="77777777" w:rsidR="00046D18" w:rsidRPr="00E91417" w:rsidRDefault="00046D18" w:rsidP="00046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2AC86E" w14:textId="77777777" w:rsidR="00046D18" w:rsidRPr="00E91417" w:rsidRDefault="00046D18" w:rsidP="00046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5801EB" w14:textId="77777777" w:rsidR="00046D18" w:rsidRPr="00E91417" w:rsidRDefault="00046D18" w:rsidP="00046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A87AB9" w14:textId="7C4E8C07" w:rsidR="00046D18" w:rsidRPr="00536CA0" w:rsidRDefault="00046D18" w:rsidP="00046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41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E91417">
              <w:rPr>
                <w:rFonts w:ascii="Arial" w:hAnsi="Arial" w:cs="Arial"/>
                <w:b/>
                <w:sz w:val="18"/>
                <w:szCs w:val="18"/>
              </w:rPr>
              <w:t>.3 Non-overlap of the policy response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551" w14:textId="3080A743" w:rsidR="00046D18" w:rsidRPr="006C7143" w:rsidRDefault="00901D04" w:rsidP="00046D18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 xml:space="preserve">a policy instrument to be ‘non-overlapping’, it should </w:t>
            </w:r>
            <w:r w:rsidR="00AA5566">
              <w:rPr>
                <w:rFonts w:ascii="Arial" w:hAnsi="Arial" w:cs="Arial"/>
                <w:sz w:val="18"/>
                <w:szCs w:val="18"/>
              </w:rPr>
              <w:t>aim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>to address a systemic risk that either differs</w:t>
            </w:r>
            <w:r w:rsidR="00BC01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a </w:t>
            </w:r>
            <w:r w:rsidR="00046D18" w:rsidRPr="006C7143">
              <w:rPr>
                <w:rFonts w:ascii="Arial" w:hAnsi="Arial" w:cs="Arial"/>
                <w:sz w:val="18"/>
                <w:szCs w:val="18"/>
              </w:rPr>
              <w:t>risk addressed by other active tools in the same Member State, or be complementary to another tool in that Member State which addresses the same systemic risk.</w:t>
            </w:r>
            <w:r w:rsidR="00046D18" w:rsidRPr="006C714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AA3FA2E" w14:textId="77777777" w:rsidR="00046D18" w:rsidRPr="006C7143" w:rsidRDefault="00046D18" w:rsidP="00046D18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C183F6" w14:textId="77777777" w:rsidR="00046D18" w:rsidRPr="006C7143" w:rsidRDefault="00046D18" w:rsidP="00046D18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Are other policy instruments used to address the </w:t>
            </w:r>
            <w:r w:rsidRPr="006C7143">
              <w:rPr>
                <w:rFonts w:ascii="Arial" w:hAnsi="Arial" w:cs="Arial"/>
                <w:sz w:val="18"/>
                <w:szCs w:val="18"/>
                <w:u w:val="single"/>
              </w:rPr>
              <w:t>same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systemic risk?</w:t>
            </w:r>
          </w:p>
          <w:p w14:paraId="75548075" w14:textId="7DAB9F83" w:rsidR="00046D18" w:rsidRPr="0001488D" w:rsidRDefault="00046D18" w:rsidP="00046D18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If yes, please explain the </w:t>
            </w:r>
            <w:r w:rsidR="00FF1C53">
              <w:rPr>
                <w:rFonts w:ascii="Arial" w:hAnsi="Arial" w:cs="Arial"/>
                <w:sz w:val="18"/>
                <w:szCs w:val="18"/>
              </w:rPr>
              <w:t xml:space="preserve">need for </w:t>
            </w:r>
            <w:r w:rsidRPr="006C7143">
              <w:rPr>
                <w:rFonts w:ascii="Arial" w:hAnsi="Arial" w:cs="Arial"/>
                <w:sz w:val="18"/>
                <w:szCs w:val="18"/>
              </w:rPr>
              <w:t>more than one instrument to address the same systemic risk and how the different instruments interact with each other.</w:t>
            </w:r>
          </w:p>
        </w:tc>
      </w:tr>
      <w:bookmarkEnd w:id="5"/>
      <w:permEnd w:id="535894918"/>
      <w:tr w:rsidR="00774C97" w:rsidRPr="00536CA0" w14:paraId="6774F383" w14:textId="77777777" w:rsidTr="007715D2">
        <w:trPr>
          <w:trHeight w:val="56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CFA189" w14:textId="7892BB8D" w:rsidR="00774C97" w:rsidRPr="003C544C" w:rsidRDefault="00774C97" w:rsidP="003C544C">
            <w:pPr>
              <w:pStyle w:val="ListParagraph"/>
              <w:numPr>
                <w:ilvl w:val="0"/>
                <w:numId w:val="10"/>
              </w:numPr>
              <w:spacing w:before="60" w:line="288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C544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lastRenderedPageBreak/>
              <w:t>Cross-border and cross-sector impact of the measure</w:t>
            </w:r>
            <w:r w:rsidRPr="003C54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74C97" w:rsidRPr="00536CA0" w14:paraId="4652E56D" w14:textId="77777777" w:rsidTr="007715D2">
        <w:trPr>
          <w:trHeight w:val="141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D46A" w14:textId="443ABCCC" w:rsidR="00774C97" w:rsidRPr="00536CA0" w:rsidRDefault="00774C97" w:rsidP="00774C97">
            <w:pPr>
              <w:spacing w:after="10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447238219" w:edGrp="everyone" w:colFirst="1" w:colLast="1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6.1 Assessment of cross-border effects and the likely impact on the </w:t>
            </w:r>
            <w:r w:rsidR="007355EC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I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nternal </w:t>
            </w:r>
            <w:r w:rsidR="007355EC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M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arket</w:t>
            </w:r>
          </w:p>
          <w:p w14:paraId="2A17A899" w14:textId="2191C96A" w:rsidR="00774C97" w:rsidRPr="00536CA0" w:rsidRDefault="00774C97" w:rsidP="00774C9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(Recommendation ESRB/2015/2</w:t>
            </w:r>
            <w:r w:rsidR="00E1603F">
              <w:rPr>
                <w:rStyle w:val="FootnoteReference"/>
                <w:rFonts w:ascii="Arial" w:eastAsia="Times New Roman" w:hAnsi="Arial"/>
                <w:b/>
                <w:sz w:val="18"/>
                <w:lang w:eastAsia="de-DE" w:bidi="pa-IN"/>
              </w:rPr>
              <w:footnoteReference w:id="4"/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)</w:t>
            </w:r>
          </w:p>
          <w:p w14:paraId="68ABB0FF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E035" w14:textId="31BB030A" w:rsidR="00774C97" w:rsidRPr="00BF5E4A" w:rsidRDefault="00774C97" w:rsidP="00774C97">
            <w:p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Assessment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 of the cross-border effects of implementation of the measure.</w:t>
            </w:r>
          </w:p>
          <w:p w14:paraId="5D00FDD6" w14:textId="3B6F60BD" w:rsidR="00774C97" w:rsidRPr="00201DBF" w:rsidRDefault="00774C97" w:rsidP="00774C97">
            <w:pPr>
              <w:numPr>
                <w:ilvl w:val="0"/>
                <w:numId w:val="15"/>
              </w:numPr>
              <w:spacing w:after="100" w:line="300" w:lineRule="atLeast"/>
              <w:contextualSpacing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E022F">
              <w:rPr>
                <w:rFonts w:ascii="Arial" w:hAnsi="Arial" w:cs="Arial"/>
                <w:sz w:val="18"/>
                <w:szCs w:val="18"/>
              </w:rPr>
              <w:t xml:space="preserve">Assessment of the </w:t>
            </w:r>
            <w:proofErr w:type="spellStart"/>
            <w:r w:rsidRPr="005E022F">
              <w:rPr>
                <w:rFonts w:ascii="Arial" w:hAnsi="Arial" w:cs="Arial"/>
                <w:sz w:val="18"/>
                <w:szCs w:val="18"/>
              </w:rPr>
              <w:t>spillover</w:t>
            </w:r>
            <w:proofErr w:type="spellEnd"/>
            <w:r w:rsidRPr="005E022F">
              <w:rPr>
                <w:rFonts w:ascii="Arial" w:hAnsi="Arial" w:cs="Arial"/>
                <w:sz w:val="18"/>
                <w:szCs w:val="18"/>
              </w:rPr>
              <w:t xml:space="preserve"> channels operating via risk adjustment and regulatory arbitrage. The relevant indicators provided in Chapter 11 of the ESRB Handbook on Operationalising Macroprudential Policy in the Banking Sector</w:t>
            </w:r>
            <w:r w:rsidRPr="005E022F">
              <w:rPr>
                <w:rStyle w:val="FootnoteReference"/>
                <w:rFonts w:ascii="Arial" w:hAnsi="Arial" w:cs="Arial"/>
                <w:sz w:val="18"/>
                <w:shd w:val="clear" w:color="auto" w:fill="FFFFFF"/>
              </w:rPr>
              <w:footnoteReference w:id="5"/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and the </w:t>
            </w:r>
            <w:hyperlink r:id="rId12" w:history="1">
              <w:r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 xml:space="preserve">Framework to assess cross-border </w:t>
              </w:r>
              <w:proofErr w:type="spellStart"/>
              <w:r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>spillover</w:t>
              </w:r>
              <w:proofErr w:type="spellEnd"/>
              <w:r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 xml:space="preserve"> effects of macroprudential policies</w:t>
              </w:r>
            </w:hyperlink>
            <w:r w:rsidRPr="00201DB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of the ECB </w:t>
            </w:r>
            <w:r w:rsidRPr="005C4154">
              <w:rPr>
                <w:rFonts w:ascii="Arial" w:hAnsi="Arial" w:cs="Arial"/>
                <w:sz w:val="18"/>
                <w:szCs w:val="18"/>
              </w:rPr>
              <w:t xml:space="preserve">Task Force on cross-border </w:t>
            </w:r>
            <w:proofErr w:type="spellStart"/>
            <w:r w:rsidR="00FF1C53">
              <w:rPr>
                <w:rFonts w:ascii="Arial" w:hAnsi="Arial" w:cs="Arial"/>
                <w:sz w:val="18"/>
                <w:szCs w:val="18"/>
              </w:rPr>
              <w:t>s</w:t>
            </w:r>
            <w:r w:rsidRPr="005C4154">
              <w:rPr>
                <w:rFonts w:ascii="Arial" w:hAnsi="Arial" w:cs="Arial"/>
                <w:sz w:val="18"/>
                <w:szCs w:val="18"/>
              </w:rPr>
              <w:t>pillover</w:t>
            </w:r>
            <w:proofErr w:type="spellEnd"/>
            <w:r w:rsidRPr="005C41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1C53">
              <w:rPr>
                <w:rFonts w:ascii="Arial" w:hAnsi="Arial" w:cs="Arial"/>
                <w:sz w:val="18"/>
                <w:szCs w:val="18"/>
              </w:rPr>
              <w:t>e</w:t>
            </w:r>
            <w:r w:rsidRPr="005C4154">
              <w:rPr>
                <w:rFonts w:ascii="Arial" w:hAnsi="Arial" w:cs="Arial"/>
                <w:sz w:val="18"/>
                <w:szCs w:val="18"/>
              </w:rPr>
              <w:t>ffects of macroprudential measures</w:t>
            </w:r>
            <w:r>
              <w:t xml:space="preserve"> </w:t>
            </w:r>
            <w:r w:rsidRPr="00201DBF">
              <w:rPr>
                <w:rFonts w:ascii="Arial" w:hAnsi="Arial" w:cs="Arial"/>
                <w:sz w:val="18"/>
                <w:szCs w:val="18"/>
              </w:rPr>
              <w:t>can be used.</w:t>
            </w:r>
          </w:p>
          <w:p w14:paraId="0A16D782" w14:textId="118B1CE8" w:rsidR="00774C97" w:rsidRPr="00BF5E4A" w:rsidRDefault="00774C97" w:rsidP="00774C97">
            <w:pPr>
              <w:numPr>
                <w:ilvl w:val="0"/>
                <w:numId w:val="15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>Assessment of</w:t>
            </w:r>
            <w:r w:rsidR="00FF1C53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BF5E4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5644C2" w14:textId="3ADF072E" w:rsidR="00774C97" w:rsidRPr="00BF5E4A" w:rsidRDefault="00774C97" w:rsidP="00774C97">
            <w:pPr>
              <w:numPr>
                <w:ilvl w:val="1"/>
                <w:numId w:val="15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 xml:space="preserve">cross-border effects of implementation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measure in </w:t>
            </w:r>
            <w:r>
              <w:rPr>
                <w:rFonts w:ascii="Arial" w:hAnsi="Arial" w:cs="Arial"/>
                <w:sz w:val="18"/>
                <w:szCs w:val="18"/>
              </w:rPr>
              <w:t>your own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 jurisdiction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(inward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spillovers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F5E4A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BF5E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989898" w14:textId="77777777" w:rsidR="00774C97" w:rsidRDefault="00774C97" w:rsidP="00774C97">
            <w:pPr>
              <w:numPr>
                <w:ilvl w:val="1"/>
                <w:numId w:val="15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 xml:space="preserve">cross-border effects on other Member States and on the Single Market of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 measure</w:t>
            </w:r>
            <w:r>
              <w:rPr>
                <w:rFonts w:ascii="Arial" w:hAnsi="Arial" w:cs="Arial"/>
                <w:sz w:val="18"/>
                <w:szCs w:val="18"/>
              </w:rPr>
              <w:t xml:space="preserve"> (outward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spillovers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);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23026C" w14:textId="1923455B" w:rsidR="00774C97" w:rsidRPr="00BF5E4A" w:rsidRDefault="00774C97" w:rsidP="00774C97">
            <w:pPr>
              <w:numPr>
                <w:ilvl w:val="1"/>
                <w:numId w:val="15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impact on the </w:t>
            </w:r>
            <w:r w:rsidR="005F4EA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ingle </w:t>
            </w:r>
            <w:r w:rsidR="005F4EA4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arket of implementation of the measure</w:t>
            </w:r>
            <w:r w:rsidRPr="00BF5E4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2E467C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774C97" w:rsidRPr="00536CA0" w14:paraId="1AF5DEEE" w14:textId="77777777" w:rsidTr="007715D2">
        <w:trPr>
          <w:trHeight w:val="141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377" w14:textId="49268502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974409800" w:edGrp="everyone" w:colFirst="1" w:colLast="1"/>
            <w:permEnd w:id="1447238219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6.2 Assessment of leakages and regulatory arbitrage within the notifying Member State</w:t>
            </w:r>
          </w:p>
          <w:p w14:paraId="11B29984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050B" w14:textId="2C20878D" w:rsidR="00774C97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Referring to your </w:t>
            </w:r>
            <w:r w:rsidR="00FA6F7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Member State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's specific characteristics, what is the scope for "leakages and regulatory arbitrage" in your own jurisdiction (i.e. circumvention of the measure/leakages to other parts of the financial sector)?</w:t>
            </w:r>
          </w:p>
          <w:p w14:paraId="5BBDC9DC" w14:textId="1BAE05E8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814C3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Is there scope for "leakages and regulatory arbitrage" in other jurisdictions?</w:t>
            </w:r>
          </w:p>
        </w:tc>
      </w:tr>
      <w:permEnd w:id="1974409800"/>
      <w:tr w:rsidR="00774C97" w:rsidRPr="00536CA0" w14:paraId="7EE0390F" w14:textId="77777777" w:rsidTr="007715D2">
        <w:trPr>
          <w:trHeight w:val="56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761A6A" w14:textId="7865CEA9" w:rsidR="00774C97" w:rsidRPr="00536CA0" w:rsidRDefault="00774C97" w:rsidP="003C544C">
            <w:pPr>
              <w:numPr>
                <w:ilvl w:val="0"/>
                <w:numId w:val="10"/>
              </w:numPr>
              <w:spacing w:after="200" w:line="288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36CA0">
              <w:rPr>
                <w:rFonts w:ascii="Arial" w:eastAsia="Calibri" w:hAnsi="Arial" w:cs="Arial"/>
                <w:b/>
                <w:sz w:val="18"/>
                <w:szCs w:val="18"/>
              </w:rPr>
              <w:t>Combinations and interactions with other measures</w:t>
            </w:r>
          </w:p>
        </w:tc>
      </w:tr>
      <w:tr w:rsidR="00774C97" w:rsidRPr="00536CA0" w14:paraId="00215C9A" w14:textId="77777777" w:rsidTr="007715D2">
        <w:trPr>
          <w:trHeight w:val="978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EB82" w14:textId="74B630F0" w:rsidR="00774C97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7.1 Combinations between G-SII and O-SII buffers </w:t>
            </w:r>
          </w:p>
          <w:p w14:paraId="60CCCC31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(Article 131.14)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848" w14:textId="4E588B8B" w:rsidR="00774C97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432806049" w:edGrp="everyone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I</w:t>
            </w:r>
            <w:r w:rsidR="00AC77C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f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both G-SII and O-SII criteria appl</w:t>
            </w:r>
            <w:r w:rsidR="00AC77C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y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to the same institution at consolidated level, which of the two buffers is the highest?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6"/>
              <w:gridCol w:w="2126"/>
              <w:gridCol w:w="1701"/>
            </w:tblGrid>
            <w:tr w:rsidR="00774C97" w:rsidRPr="00B33986" w14:paraId="2BB81CA7" w14:textId="77777777" w:rsidTr="00774C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36" w:type="dxa"/>
                </w:tcPr>
                <w:permEnd w:id="432806049"/>
                <w:p w14:paraId="61D38D44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Name of 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institution</w:t>
                  </w:r>
                </w:p>
              </w:tc>
              <w:tc>
                <w:tcPr>
                  <w:tcW w:w="2126" w:type="dxa"/>
                </w:tcPr>
                <w:p w14:paraId="0BDF5E85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O-SII buffer</w:t>
                  </w:r>
                </w:p>
              </w:tc>
              <w:tc>
                <w:tcPr>
                  <w:tcW w:w="1701" w:type="dxa"/>
                </w:tcPr>
                <w:p w14:paraId="1339CE9D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G-SII buffer</w:t>
                  </w:r>
                </w:p>
              </w:tc>
            </w:tr>
            <w:tr w:rsidR="00774C97" w:rsidRPr="00B33986" w14:paraId="2BE6C86D" w14:textId="77777777" w:rsidTr="00774C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36" w:type="dxa"/>
                </w:tcPr>
                <w:p w14:paraId="512FEE4F" w14:textId="77777777" w:rsidR="00774C97" w:rsidRPr="00B33986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773619227" w:edGrp="everyone" w:colFirst="0" w:colLast="0"/>
                  <w:permStart w:id="1535644678" w:edGrp="everyone" w:colFirst="1" w:colLast="1"/>
                  <w:permStart w:id="408371040" w:edGrp="everyone" w:colFirst="2" w:colLast="2"/>
                </w:p>
              </w:tc>
              <w:tc>
                <w:tcPr>
                  <w:tcW w:w="2126" w:type="dxa"/>
                </w:tcPr>
                <w:p w14:paraId="36D63D05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53EFA702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B33986" w14:paraId="40101A0F" w14:textId="77777777" w:rsidTr="00774C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36" w:type="dxa"/>
                </w:tcPr>
                <w:p w14:paraId="4FA3C920" w14:textId="77777777" w:rsidR="00774C97" w:rsidRPr="00B33986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500137929" w:edGrp="everyone" w:colFirst="0" w:colLast="0"/>
                  <w:permStart w:id="1260470087" w:edGrp="everyone" w:colFirst="1" w:colLast="1"/>
                  <w:permStart w:id="2091778177" w:edGrp="everyone" w:colFirst="2" w:colLast="2"/>
                  <w:permEnd w:id="773619227"/>
                  <w:permEnd w:id="1535644678"/>
                  <w:permEnd w:id="408371040"/>
                </w:p>
              </w:tc>
              <w:tc>
                <w:tcPr>
                  <w:tcW w:w="2126" w:type="dxa"/>
                </w:tcPr>
                <w:p w14:paraId="5967AE0F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798D62B1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B33986" w14:paraId="1C76B57C" w14:textId="77777777" w:rsidTr="00774C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36" w:type="dxa"/>
                </w:tcPr>
                <w:p w14:paraId="44C491BB" w14:textId="77777777" w:rsidR="00774C97" w:rsidRPr="00B33986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844722611" w:edGrp="everyone" w:colFirst="0" w:colLast="0"/>
                  <w:permStart w:id="656292821" w:edGrp="everyone" w:colFirst="1" w:colLast="1"/>
                  <w:permStart w:id="351172149" w:edGrp="everyone" w:colFirst="2" w:colLast="2"/>
                  <w:permEnd w:id="500137929"/>
                  <w:permEnd w:id="1260470087"/>
                  <w:permEnd w:id="2091778177"/>
                </w:p>
              </w:tc>
              <w:tc>
                <w:tcPr>
                  <w:tcW w:w="2126" w:type="dxa"/>
                </w:tcPr>
                <w:p w14:paraId="44179C6F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58D91E92" w14:textId="77777777" w:rsidR="00774C97" w:rsidRPr="00B33986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B33986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permEnd w:id="844722611"/>
            <w:permEnd w:id="656292821"/>
            <w:permEnd w:id="351172149"/>
          </w:tbl>
          <w:p w14:paraId="7120531C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774C97" w:rsidRPr="00536CA0" w14:paraId="2D00984E" w14:textId="77777777" w:rsidTr="00597ED9">
        <w:trPr>
          <w:trHeight w:val="55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2423" w14:textId="0C8057A9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7.2 Combinations with </w:t>
            </w:r>
            <w:r w:rsidR="00AC77C4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s</w:t>
            </w:r>
            <w:r w:rsidR="00AC77C4" w:rsidRPr="0016510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ystemic risk buffers</w:t>
            </w:r>
            <w:r w:rsidR="00AC77C4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(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SyRB</w:t>
            </w:r>
            <w:r w:rsidR="00AC77C4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s)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</w:p>
          <w:p w14:paraId="2379224B" w14:textId="19750E18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(Article 131.15</w:t>
            </w:r>
            <w:r w:rsidR="00AC77C4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CRD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555C" w14:textId="55BA7B6D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511921477" w:edGrp="everyone"/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Are any o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f the institutions</w:t>
            </w:r>
            <w:r w:rsidR="0048027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identified as O-SIIs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subject to a 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systemic risk buffer? </w:t>
            </w:r>
          </w:p>
          <w:p w14:paraId="28489A84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If yes, please provide the following information:</w:t>
            </w:r>
          </w:p>
          <w:p w14:paraId="045C899B" w14:textId="4C92CBA7" w:rsidR="00774C97" w:rsidRPr="00536CA0" w:rsidRDefault="00774C97" w:rsidP="00774C97">
            <w:pPr>
              <w:numPr>
                <w:ilvl w:val="0"/>
                <w:numId w:val="13"/>
              </w:num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What is</w:t>
            </w:r>
            <w:r w:rsidR="00AC77C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/are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the systemic risk buffer </w:t>
            </w:r>
            <w:r w:rsidR="0048027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rates(s)? </w:t>
            </w:r>
          </w:p>
          <w:p w14:paraId="6D17B601" w14:textId="5F6713B7" w:rsidR="00774C97" w:rsidRPr="00536CA0" w:rsidRDefault="00AC77C4" w:rsidP="00774C97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At w</w:t>
            </w:r>
            <w:r w:rsidR="0048027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hat level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is/are</w:t>
            </w:r>
            <w:r w:rsidR="00774C97" w:rsidRPr="00536CA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the systemic risk buffer </w:t>
            </w:r>
            <w:r w:rsidR="0048027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rate(s)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applied </w:t>
            </w:r>
            <w:r w:rsidR="0048027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(i.e. consolidation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level </w:t>
            </w:r>
            <w:r w:rsidR="0048027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and/or individual)? </w:t>
            </w:r>
          </w:p>
          <w:p w14:paraId="41AE3521" w14:textId="24CB3247" w:rsidR="00774C97" w:rsidRPr="00536CA0" w:rsidRDefault="00774C97" w:rsidP="00774C97">
            <w:pPr>
              <w:numPr>
                <w:ilvl w:val="0"/>
                <w:numId w:val="13"/>
              </w:numPr>
              <w:spacing w:before="60"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 the sum of the systemic risk buffer rate</w:t>
            </w:r>
            <w:r w:rsidR="0048027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(s)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the O-SII buffer rate</w:t>
            </w:r>
            <w:r w:rsidR="004B30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(or the higher of </w:t>
            </w:r>
            <w:r w:rsidR="00AC77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 </w:t>
            </w:r>
            <w:r w:rsidR="004B30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G-SII and O-SII buffer rate</w:t>
            </w:r>
            <w:r w:rsidR="00AC77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 w:rsidR="004B30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 w:rsidR="00AC77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</w:t>
            </w:r>
            <w:r w:rsidR="004B3016" w:rsidRPr="003A50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 group</w:t>
            </w:r>
            <w:r w:rsidR="00BC017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B3016" w:rsidRPr="003A50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 subject to a G-SII buffer and to an O-SII</w:t>
            </w:r>
            <w:r w:rsidR="004B30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buffer</w:t>
            </w:r>
            <w:r w:rsidR="00AC77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at consolidated level</w:t>
            </w:r>
            <w:r w:rsidR="004B30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which the same institution is subject </w:t>
            </w:r>
            <w:r w:rsidR="00AC77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over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5%?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1560"/>
              <w:gridCol w:w="1134"/>
              <w:gridCol w:w="1275"/>
            </w:tblGrid>
            <w:tr w:rsidR="00774C97" w:rsidRPr="00536CA0" w14:paraId="16962D92" w14:textId="77777777" w:rsidTr="009F4F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ermEnd w:id="511921477"/>
                <w:p w14:paraId="53391B10" w14:textId="26DEC657" w:rsidR="00774C97" w:rsidRPr="00536CA0" w:rsidRDefault="00774C97" w:rsidP="00774C97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Name of 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institution</w:t>
                  </w:r>
                </w:p>
              </w:tc>
              <w:tc>
                <w:tcPr>
                  <w:tcW w:w="1560" w:type="dxa"/>
                </w:tcPr>
                <w:p w14:paraId="50D01A1D" w14:textId="463D7BCA" w:rsidR="00774C97" w:rsidRPr="00536CA0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SyRB</w:t>
                  </w:r>
                  <w:r w:rsidR="004221F3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 rate</w:t>
                  </w:r>
                </w:p>
              </w:tc>
              <w:tc>
                <w:tcPr>
                  <w:tcW w:w="1134" w:type="dxa"/>
                </w:tcPr>
                <w:p w14:paraId="5A86BA8D" w14:textId="4328B123" w:rsidR="00774C97" w:rsidRPr="00536CA0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SyRB </w:t>
                  </w:r>
                  <w:r w:rsidR="00480275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application</w:t>
                  </w:r>
                  <w:r w:rsidR="00AC77C4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 level</w:t>
                  </w:r>
                </w:p>
              </w:tc>
              <w:tc>
                <w:tcPr>
                  <w:tcW w:w="1275" w:type="dxa"/>
                </w:tcPr>
                <w:p w14:paraId="55F0EBE2" w14:textId="051417CD" w:rsidR="00774C97" w:rsidRPr="00536CA0" w:rsidRDefault="00096C9A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Sum of G-SII/</w:t>
                  </w: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O-SII and SyRB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 xml:space="preserve"> rate</w:t>
                  </w:r>
                  <w:r w:rsidR="00AC77C4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s</w:t>
                  </w:r>
                </w:p>
              </w:tc>
            </w:tr>
            <w:tr w:rsidR="00774C97" w:rsidRPr="00536CA0" w14:paraId="30991BDD" w14:textId="77777777" w:rsidTr="009F4F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1A5F062B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333210857" w:edGrp="everyone" w:colFirst="0" w:colLast="0"/>
                  <w:permStart w:id="2050376891" w:edGrp="everyone" w:colFirst="1" w:colLast="1"/>
                  <w:permStart w:id="1772371410" w:edGrp="everyone" w:colFirst="2" w:colLast="2"/>
                  <w:permStart w:id="1860177562" w:edGrp="everyone" w:colFirst="3" w:colLast="3"/>
                </w:p>
              </w:tc>
              <w:tc>
                <w:tcPr>
                  <w:tcW w:w="1560" w:type="dxa"/>
                </w:tcPr>
                <w:p w14:paraId="4A7C681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21B1938B" w14:textId="58019662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347611E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19314A53" w14:textId="77777777" w:rsidTr="009F4F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7CCEC46C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458251277" w:edGrp="everyone" w:colFirst="0" w:colLast="0"/>
                  <w:permStart w:id="750129447" w:edGrp="everyone" w:colFirst="1" w:colLast="1"/>
                  <w:permStart w:id="308048099" w:edGrp="everyone" w:colFirst="2" w:colLast="2"/>
                  <w:permStart w:id="90403957" w:edGrp="everyone" w:colFirst="3" w:colLast="3"/>
                  <w:permEnd w:id="1333210857"/>
                  <w:permEnd w:id="2050376891"/>
                  <w:permEnd w:id="1772371410"/>
                  <w:permEnd w:id="1860177562"/>
                </w:p>
              </w:tc>
              <w:tc>
                <w:tcPr>
                  <w:tcW w:w="1560" w:type="dxa"/>
                </w:tcPr>
                <w:p w14:paraId="23526CF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2C2AA116" w14:textId="4FF312C1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7A7297AA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7D87FF66" w14:textId="77777777" w:rsidTr="009F4F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12FD057B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814963011" w:edGrp="everyone" w:colFirst="0" w:colLast="0"/>
                  <w:permStart w:id="504709998" w:edGrp="everyone" w:colFirst="1" w:colLast="1"/>
                  <w:permStart w:id="1896764310" w:edGrp="everyone" w:colFirst="2" w:colLast="2"/>
                  <w:permStart w:id="1296985977" w:edGrp="everyone" w:colFirst="3" w:colLast="3"/>
                  <w:permEnd w:id="458251277"/>
                  <w:permEnd w:id="750129447"/>
                  <w:permEnd w:id="308048099"/>
                  <w:permEnd w:id="90403957"/>
                </w:p>
              </w:tc>
              <w:tc>
                <w:tcPr>
                  <w:tcW w:w="1560" w:type="dxa"/>
                </w:tcPr>
                <w:p w14:paraId="0FC8036C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07380182" w14:textId="3B235832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0A9E7F58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36F51357" w14:textId="77777777" w:rsidTr="009F4F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655DE13E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549886706" w:edGrp="everyone" w:colFirst="0" w:colLast="0"/>
                  <w:permStart w:id="601834304" w:edGrp="everyone" w:colFirst="1" w:colLast="1"/>
                  <w:permStart w:id="1803309927" w:edGrp="everyone" w:colFirst="2" w:colLast="2"/>
                  <w:permStart w:id="1755856999" w:edGrp="everyone" w:colFirst="3" w:colLast="3"/>
                  <w:permEnd w:id="814963011"/>
                  <w:permEnd w:id="504709998"/>
                  <w:permEnd w:id="1896764310"/>
                  <w:permEnd w:id="1296985977"/>
                </w:p>
              </w:tc>
              <w:tc>
                <w:tcPr>
                  <w:tcW w:w="1560" w:type="dxa"/>
                </w:tcPr>
                <w:p w14:paraId="5D96E4A8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00CEF8C5" w14:textId="55FB4716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1F2A5B16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7C05960A" w14:textId="77777777" w:rsidTr="009F4F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72F3C65C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445403878" w:edGrp="everyone" w:colFirst="0" w:colLast="0"/>
                  <w:permStart w:id="183183012" w:edGrp="everyone" w:colFirst="1" w:colLast="1"/>
                  <w:permStart w:id="797705547" w:edGrp="everyone" w:colFirst="2" w:colLast="2"/>
                  <w:permStart w:id="131413912" w:edGrp="everyone" w:colFirst="3" w:colLast="3"/>
                  <w:permEnd w:id="1549886706"/>
                  <w:permEnd w:id="601834304"/>
                  <w:permEnd w:id="1803309927"/>
                  <w:permEnd w:id="1755856999"/>
                </w:p>
              </w:tc>
              <w:tc>
                <w:tcPr>
                  <w:tcW w:w="1560" w:type="dxa"/>
                </w:tcPr>
                <w:p w14:paraId="0D0DA02D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5EC68F6D" w14:textId="23E2F76D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02792177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1FDE6B64" w14:textId="77777777" w:rsidTr="009F4F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7D59E63B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8299380" w:edGrp="everyone" w:colFirst="0" w:colLast="0"/>
                  <w:permStart w:id="108726598" w:edGrp="everyone" w:colFirst="1" w:colLast="1"/>
                  <w:permStart w:id="299980672" w:edGrp="everyone" w:colFirst="2" w:colLast="2"/>
                  <w:permStart w:id="1134435147" w:edGrp="everyone" w:colFirst="3" w:colLast="3"/>
                  <w:permEnd w:id="445403878"/>
                  <w:permEnd w:id="183183012"/>
                  <w:permEnd w:id="797705547"/>
                  <w:permEnd w:id="131413912"/>
                </w:p>
              </w:tc>
              <w:tc>
                <w:tcPr>
                  <w:tcW w:w="1560" w:type="dxa"/>
                </w:tcPr>
                <w:p w14:paraId="7CE26C3A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155EE495" w14:textId="553AE1AB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7473F72D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442E51F6" w14:textId="77777777" w:rsidTr="009F4F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32CAA07D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358567591" w:edGrp="everyone" w:colFirst="0" w:colLast="0"/>
                  <w:permStart w:id="773133420" w:edGrp="everyone" w:colFirst="1" w:colLast="1"/>
                  <w:permStart w:id="596380209" w:edGrp="everyone" w:colFirst="2" w:colLast="2"/>
                  <w:permStart w:id="617963346" w:edGrp="everyone" w:colFirst="3" w:colLast="3"/>
                  <w:permEnd w:id="18299380"/>
                  <w:permEnd w:id="108726598"/>
                  <w:permEnd w:id="299980672"/>
                  <w:permEnd w:id="1134435147"/>
                </w:p>
              </w:tc>
              <w:tc>
                <w:tcPr>
                  <w:tcW w:w="1560" w:type="dxa"/>
                </w:tcPr>
                <w:p w14:paraId="227BA7FD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7CE860CF" w14:textId="4EF04B7D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79D6E579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706BB6D3" w14:textId="77777777" w:rsidTr="009F4F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400B1FB6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384397849" w:edGrp="everyone" w:colFirst="0" w:colLast="0"/>
                  <w:permStart w:id="327510990" w:edGrp="everyone" w:colFirst="1" w:colLast="1"/>
                  <w:permStart w:id="2040560344" w:edGrp="everyone" w:colFirst="2" w:colLast="2"/>
                  <w:permStart w:id="1471166212" w:edGrp="everyone" w:colFirst="3" w:colLast="3"/>
                  <w:permEnd w:id="358567591"/>
                  <w:permEnd w:id="773133420"/>
                  <w:permEnd w:id="596380209"/>
                  <w:permEnd w:id="617963346"/>
                </w:p>
              </w:tc>
              <w:tc>
                <w:tcPr>
                  <w:tcW w:w="1560" w:type="dxa"/>
                </w:tcPr>
                <w:p w14:paraId="05CC5EB0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0C594A0D" w14:textId="738CE99A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587A8C78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permEnd w:id="1384397849"/>
            <w:permEnd w:id="327510990"/>
            <w:permEnd w:id="2040560344"/>
            <w:permEnd w:id="1471166212"/>
          </w:tbl>
          <w:p w14:paraId="6F51B7AF" w14:textId="77777777" w:rsidR="00774C97" w:rsidRPr="00536CA0" w:rsidRDefault="00774C97" w:rsidP="00774C97">
            <w:pPr>
              <w:spacing w:after="100" w:line="288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774C97" w:rsidRPr="00536CA0" w14:paraId="1C16CA0D" w14:textId="77777777" w:rsidTr="007715D2">
        <w:trPr>
          <w:trHeight w:val="97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930" w14:textId="111D383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lastRenderedPageBreak/>
              <w:t>7.3 O-SII requirement for a subsidiary (Article 131.8</w:t>
            </w:r>
            <w:r w:rsidR="006C381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  <w:r w:rsidR="002016F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CRD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C90" w14:textId="754965BA" w:rsidR="00774C97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ermStart w:id="2006078348" w:edGrp="everyone"/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r w:rsidR="002016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O-SII is a subsidiary of an EU parent institution subject to a G-SII or O-SII buffer on a consolidated basis, what is the G-SII or O-SII buffer rate on a consolidated basis of the parent institution?</w:t>
            </w:r>
          </w:p>
          <w:p w14:paraId="43D0198A" w14:textId="6F6D6730" w:rsidR="00774C97" w:rsidRPr="00536CA0" w:rsidRDefault="002016F1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Does</w:t>
            </w:r>
            <w:r w:rsidR="00774C97"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cap for the </w:t>
            </w:r>
            <w:r w:rsidR="00774C97"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subsidiary prevent the implementation of a higher O-SII buffer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based on </w:t>
            </w:r>
            <w:r w:rsidR="00774C97" w:rsidRPr="00536C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domestic buffer setting methodology?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2694"/>
              <w:gridCol w:w="1275"/>
            </w:tblGrid>
            <w:tr w:rsidR="00774C97" w:rsidRPr="00536CA0" w14:paraId="38C267F8" w14:textId="77777777" w:rsidTr="009F4F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ermEnd w:id="2006078348"/>
                <w:p w14:paraId="2170985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Name of O-SII subsidiary</w:t>
                  </w:r>
                </w:p>
              </w:tc>
              <w:tc>
                <w:tcPr>
                  <w:tcW w:w="2694" w:type="dxa"/>
                </w:tcPr>
                <w:p w14:paraId="77909625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82050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Name of the EU parent of the O-SII subsidiary</w:t>
                  </w:r>
                </w:p>
              </w:tc>
              <w:tc>
                <w:tcPr>
                  <w:tcW w:w="1275" w:type="dxa"/>
                </w:tcPr>
                <w:p w14:paraId="00DCFC29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4"/>
                      <w:szCs w:val="18"/>
                      <w:lang w:eastAsia="de-DE" w:bidi="pa-IN"/>
                    </w:rPr>
                    <w:t>Buffer applicable to O-SII EU parent</w:t>
                  </w:r>
                </w:p>
              </w:tc>
            </w:tr>
            <w:tr w:rsidR="00774C97" w:rsidRPr="00536CA0" w14:paraId="7708243D" w14:textId="77777777" w:rsidTr="009F4F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151B5BFB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492402159" w:edGrp="everyone" w:colFirst="0" w:colLast="0"/>
                  <w:permStart w:id="1673076870" w:edGrp="everyone" w:colFirst="1" w:colLast="1"/>
                  <w:permStart w:id="1097168194" w:edGrp="everyone" w:colFirst="2" w:colLast="2"/>
                </w:p>
              </w:tc>
              <w:tc>
                <w:tcPr>
                  <w:tcW w:w="2694" w:type="dxa"/>
                </w:tcPr>
                <w:p w14:paraId="55A464AE" w14:textId="7FEAA80F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1EB73F67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1A1B63FE" w14:textId="77777777" w:rsidTr="009F4F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0E631F7D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1861971634" w:edGrp="everyone" w:colFirst="0" w:colLast="0"/>
                  <w:permStart w:id="684615741" w:edGrp="everyone" w:colFirst="1" w:colLast="1"/>
                  <w:permStart w:id="1030824055" w:edGrp="everyone" w:colFirst="2" w:colLast="2"/>
                  <w:permEnd w:id="492402159"/>
                  <w:permEnd w:id="1673076870"/>
                  <w:permEnd w:id="1097168194"/>
                </w:p>
              </w:tc>
              <w:tc>
                <w:tcPr>
                  <w:tcW w:w="2694" w:type="dxa"/>
                </w:tcPr>
                <w:p w14:paraId="0BBBC479" w14:textId="683E5609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3D6D0310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tr w:rsidR="00774C97" w:rsidRPr="00536CA0" w14:paraId="5CB8FDB8" w14:textId="77777777" w:rsidTr="009F4F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2" w:type="dxa"/>
                </w:tcPr>
                <w:p w14:paraId="27D7BF52" w14:textId="77777777" w:rsidR="00774C97" w:rsidRPr="00536CA0" w:rsidRDefault="00774C97" w:rsidP="00774C97">
                  <w:pPr>
                    <w:spacing w:after="100" w:line="288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permStart w:id="639781549" w:edGrp="everyone" w:colFirst="0" w:colLast="0"/>
                  <w:permStart w:id="1539379352" w:edGrp="everyone" w:colFirst="1" w:colLast="1"/>
                  <w:permStart w:id="468073366" w:edGrp="everyone" w:colFirst="2" w:colLast="2"/>
                  <w:permEnd w:id="1861971634"/>
                  <w:permEnd w:id="684615741"/>
                  <w:permEnd w:id="1030824055"/>
                </w:p>
              </w:tc>
              <w:tc>
                <w:tcPr>
                  <w:tcW w:w="2694" w:type="dxa"/>
                </w:tcPr>
                <w:p w14:paraId="1AD38189" w14:textId="3A778A96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</w:p>
              </w:tc>
              <w:tc>
                <w:tcPr>
                  <w:tcW w:w="1275" w:type="dxa"/>
                </w:tcPr>
                <w:p w14:paraId="3F1D28F4" w14:textId="77777777" w:rsidR="00774C97" w:rsidRPr="00536CA0" w:rsidRDefault="00774C97" w:rsidP="00774C97">
                  <w:pPr>
                    <w:spacing w:after="100" w:line="288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</w:pPr>
                  <w:r w:rsidRPr="00536CA0">
                    <w:rPr>
                      <w:rFonts w:ascii="Arial" w:eastAsia="Times New Roman" w:hAnsi="Arial" w:cs="Arial"/>
                      <w:sz w:val="12"/>
                      <w:szCs w:val="12"/>
                      <w:lang w:eastAsia="de-DE" w:bidi="pa-IN"/>
                    </w:rPr>
                    <w:t>%</w:t>
                  </w:r>
                </w:p>
              </w:tc>
            </w:tr>
            <w:permEnd w:id="639781549"/>
            <w:permEnd w:id="1539379352"/>
            <w:permEnd w:id="468073366"/>
          </w:tbl>
          <w:p w14:paraId="3FEA56F5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774C97" w:rsidRPr="00536CA0" w14:paraId="739F5909" w14:textId="77777777" w:rsidTr="00774C97">
        <w:trPr>
          <w:trHeight w:val="50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F63D6E" w14:textId="0B16D850" w:rsidR="00774C97" w:rsidRPr="00536CA0" w:rsidRDefault="00774C97" w:rsidP="003C544C">
            <w:pPr>
              <w:numPr>
                <w:ilvl w:val="0"/>
                <w:numId w:val="10"/>
              </w:numPr>
              <w:spacing w:after="200" w:line="288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36CA0">
              <w:rPr>
                <w:rFonts w:ascii="Arial" w:eastAsia="Calibri" w:hAnsi="Arial" w:cs="Arial"/>
                <w:b/>
                <w:sz w:val="18"/>
                <w:szCs w:val="18"/>
              </w:rPr>
              <w:t xml:space="preserve">Miscellaneous </w:t>
            </w:r>
          </w:p>
        </w:tc>
      </w:tr>
      <w:tr w:rsidR="00774C97" w:rsidRPr="00536CA0" w14:paraId="799420DE" w14:textId="77777777" w:rsidTr="00774C97">
        <w:trPr>
          <w:trHeight w:val="101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153" w14:textId="108D8EAB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1399718963" w:edGrp="everyone" w:colFirst="1" w:colLast="1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8.1 Contact person(s)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/mailbox</w:t>
            </w:r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at notifying authority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B726" w14:textId="7DF38643" w:rsidR="00774C97" w:rsidRPr="00536CA0" w:rsidRDefault="00774C97" w:rsidP="00774C97">
            <w:pPr>
              <w:spacing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247F4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Contact person(s) (name, phone number and e-mail address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) and mailbox </w:t>
            </w:r>
            <w:r w:rsidRPr="00247F4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for further inquiries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</w:p>
        </w:tc>
      </w:tr>
      <w:tr w:rsidR="00774C97" w:rsidRPr="00536CA0" w14:paraId="1396EBCB" w14:textId="77777777" w:rsidTr="00774C97">
        <w:trPr>
          <w:trHeight w:val="101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CC59" w14:textId="4A2AA71D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896753704" w:edGrp="everyone" w:colFirst="1" w:colLast="1"/>
            <w:permEnd w:id="1399718963"/>
            <w:r w:rsidRPr="00536CA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8.2 Any other relevant information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B29" w14:textId="77777777" w:rsidR="00774C97" w:rsidRPr="00536CA0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774C97" w14:paraId="73FD02C9" w14:textId="77777777" w:rsidTr="0012332A">
        <w:trPr>
          <w:trHeight w:val="101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E0EA" w14:textId="6159ECBC" w:rsidR="00774C97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2072590636" w:edGrp="everyone" w:colFirst="1" w:colLast="1"/>
            <w:permEnd w:id="896753704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8.3 Date of the notification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99B" w14:textId="531C9898" w:rsidR="00774C97" w:rsidRDefault="00774C97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Please provide the date </w:t>
            </w:r>
            <w:r w:rsidR="00DB492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on which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this notification was uploaded/sent.</w:t>
            </w:r>
          </w:p>
          <w:p w14:paraId="51137F07" w14:textId="77777777" w:rsidR="00774C97" w:rsidRDefault="009A5420" w:rsidP="00774C97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id w:val="1656486387"/>
                <w:placeholder>
                  <w:docPart w:val="5FD0A48D10B648F09341A182BD94E1D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74C97" w:rsidRPr="0012332A">
                  <w:rPr>
                    <w:rStyle w:val="PlaceholderText"/>
                    <w:rFonts w:ascii="Arial" w:eastAsia="Times New Roman" w:hAnsi="Arial" w:cs="Arial"/>
                    <w:color w:val="auto"/>
                    <w:sz w:val="18"/>
                    <w:szCs w:val="18"/>
                    <w:lang w:eastAsia="de-DE" w:bidi="pa-IN"/>
                  </w:rPr>
                  <w:t>Click or tap to enter a date.</w:t>
                </w:r>
              </w:sdtContent>
            </w:sdt>
          </w:p>
        </w:tc>
      </w:tr>
      <w:permEnd w:id="2072590636"/>
    </w:tbl>
    <w:p w14:paraId="1FE0918E" w14:textId="77777777" w:rsidR="00774C97" w:rsidRPr="00536CA0" w:rsidRDefault="00774C97" w:rsidP="00A52EE3">
      <w:pPr>
        <w:pStyle w:val="body"/>
      </w:pPr>
    </w:p>
    <w:sectPr w:rsidR="00774C97" w:rsidRPr="00536CA0" w:rsidSect="00774C97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6E15" w14:textId="77777777" w:rsidR="009A5420" w:rsidRDefault="009A5420">
      <w:r>
        <w:separator/>
      </w:r>
    </w:p>
  </w:endnote>
  <w:endnote w:type="continuationSeparator" w:id="0">
    <w:p w14:paraId="755189C1" w14:textId="77777777" w:rsidR="009A5420" w:rsidRDefault="009A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246ED" w14:textId="77777777" w:rsidR="0005375F" w:rsidRDefault="0005375F" w:rsidP="00774C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7CD5D" w14:textId="77777777" w:rsidR="0005375F" w:rsidRDefault="0005375F" w:rsidP="00774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3260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DB83C" w14:textId="49B50981" w:rsidR="0005375F" w:rsidRDefault="000537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1AB23" w14:textId="77777777" w:rsidR="0005375F" w:rsidRDefault="0005375F" w:rsidP="00774C9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9610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C8148" w14:textId="01129184" w:rsidR="0005375F" w:rsidRDefault="000537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3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D89EF8" w14:textId="1BD159BF" w:rsidR="0005375F" w:rsidRPr="00397EEE" w:rsidRDefault="0005375F" w:rsidP="00932202">
    <w:pPr>
      <w:pStyle w:val="Footer"/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Date of template version: </w:t>
    </w:r>
    <w:r w:rsidR="00450FCC">
      <w:rPr>
        <w:rFonts w:ascii="Arial" w:hAnsi="Arial" w:cs="Arial"/>
        <w:b/>
        <w:sz w:val="20"/>
        <w:szCs w:val="20"/>
      </w:rPr>
      <w:t>06</w:t>
    </w:r>
    <w:r w:rsidR="00B54E4D">
      <w:rPr>
        <w:rFonts w:ascii="Arial" w:hAnsi="Arial" w:cs="Arial"/>
        <w:b/>
        <w:sz w:val="20"/>
        <w:szCs w:val="20"/>
      </w:rPr>
      <w:t>-0</w:t>
    </w:r>
    <w:r w:rsidR="00450FCC">
      <w:rPr>
        <w:rFonts w:ascii="Arial" w:hAnsi="Arial" w:cs="Arial"/>
        <w:b/>
        <w:sz w:val="20"/>
        <w:szCs w:val="20"/>
      </w:rPr>
      <w:t>8</w:t>
    </w:r>
    <w:r w:rsidR="00B54E4D">
      <w:rPr>
        <w:rFonts w:ascii="Arial" w:hAnsi="Arial" w:cs="Arial"/>
        <w:b/>
        <w:sz w:val="20"/>
        <w:szCs w:val="20"/>
      </w:rPr>
      <w:t>-</w:t>
    </w:r>
    <w:r w:rsidR="009F318D">
      <w:rPr>
        <w:rFonts w:ascii="Arial" w:hAnsi="Arial" w:cs="Arial"/>
        <w:b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2E30" w14:textId="77777777" w:rsidR="009A5420" w:rsidRDefault="009A5420">
      <w:bookmarkStart w:id="0" w:name="_Hlk72501584"/>
      <w:bookmarkEnd w:id="0"/>
      <w:r>
        <w:separator/>
      </w:r>
    </w:p>
  </w:footnote>
  <w:footnote w:type="continuationSeparator" w:id="0">
    <w:p w14:paraId="5B97C42E" w14:textId="77777777" w:rsidR="009A5420" w:rsidRDefault="009A5420">
      <w:r>
        <w:continuationSeparator/>
      </w:r>
    </w:p>
  </w:footnote>
  <w:footnote w:id="1">
    <w:p w14:paraId="46E0325B" w14:textId="77777777" w:rsidR="00626282" w:rsidRPr="007D0528" w:rsidRDefault="00626282" w:rsidP="00626282">
      <w:pPr>
        <w:pStyle w:val="FootnoteText"/>
      </w:pPr>
      <w:r w:rsidRPr="007F36AF">
        <w:rPr>
          <w:rStyle w:val="FootnoteReference"/>
          <w:rFonts w:ascii="Arial" w:hAnsi="Arial" w:cs="Arial"/>
          <w:sz w:val="17"/>
          <w:szCs w:val="17"/>
        </w:rPr>
        <w:footnoteRef/>
      </w:r>
      <w:r w:rsidRPr="007F36AF">
        <w:rPr>
          <w:rFonts w:ascii="Arial" w:hAnsi="Arial" w:cs="Arial"/>
          <w:sz w:val="17"/>
          <w:szCs w:val="17"/>
        </w:rPr>
        <w:t xml:space="preserve"> </w:t>
      </w:r>
      <w:r w:rsidRPr="007D0528">
        <w:rPr>
          <w:rFonts w:ascii="Arial" w:hAnsi="Arial" w:cs="Arial"/>
          <w:sz w:val="17"/>
          <w:szCs w:val="17"/>
          <w:shd w:val="clear" w:color="auto" w:fill="FFFFFF"/>
        </w:rPr>
        <w:t xml:space="preserve">Council Regulation (EU) No 1024/2013 of 15 October 2013 conferring specific tasks on the European Central Bank concerning policies relating to the prudential supervision of credit institutions </w:t>
      </w:r>
      <w:r w:rsidRPr="0070447D">
        <w:rPr>
          <w:rFonts w:ascii="Arial" w:hAnsi="Arial" w:cs="Arial"/>
          <w:i/>
          <w:iCs/>
          <w:sz w:val="17"/>
          <w:szCs w:val="17"/>
          <w:shd w:val="clear" w:color="auto" w:fill="FFFFFF"/>
        </w:rPr>
        <w:t>(</w:t>
      </w:r>
      <w:r w:rsidRPr="0070447D">
        <w:rPr>
          <w:rStyle w:val="Emphasis"/>
          <w:rFonts w:ascii="Arial" w:hAnsi="Arial" w:cs="Arial"/>
          <w:i w:val="0"/>
          <w:sz w:val="17"/>
          <w:szCs w:val="17"/>
          <w:shd w:val="clear" w:color="auto" w:fill="FFFFFF"/>
        </w:rPr>
        <w:t>OJ L 287, 29.10.2013, p. 63).</w:t>
      </w:r>
      <w:r w:rsidRPr="007D0528">
        <w:rPr>
          <w:rStyle w:val="Emphasis"/>
          <w:rFonts w:ascii="Arial" w:hAnsi="Arial" w:cs="Arial"/>
          <w:sz w:val="17"/>
          <w:szCs w:val="17"/>
          <w:shd w:val="clear" w:color="auto" w:fill="FFFFFF"/>
        </w:rPr>
        <w:t xml:space="preserve"> </w:t>
      </w:r>
    </w:p>
  </w:footnote>
  <w:footnote w:id="2">
    <w:p w14:paraId="35BF62F4" w14:textId="294CF645" w:rsidR="00AF7447" w:rsidRDefault="00AF7447" w:rsidP="0070447D">
      <w:pPr>
        <w:pStyle w:val="FootnoteText"/>
        <w:spacing w:before="0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A3630B">
        <w:rPr>
          <w:rFonts w:ascii="Arial" w:hAnsi="Arial" w:cs="Arial"/>
          <w:sz w:val="17"/>
          <w:szCs w:val="17"/>
        </w:rPr>
        <w:t xml:space="preserve"> </w:t>
      </w:r>
      <w:r w:rsidR="005B1DE5">
        <w:rPr>
          <w:rFonts w:ascii="Arial" w:hAnsi="Arial" w:cs="Arial"/>
          <w:sz w:val="17"/>
          <w:szCs w:val="17"/>
        </w:rPr>
        <w:t>On request by t</w:t>
      </w:r>
      <w:r w:rsidR="005B1DE5" w:rsidRPr="00C376F4">
        <w:rPr>
          <w:rFonts w:ascii="Arial" w:hAnsi="Arial" w:cs="Arial"/>
          <w:sz w:val="17"/>
          <w:szCs w:val="17"/>
        </w:rPr>
        <w:t xml:space="preserve">he notifying authority, </w:t>
      </w:r>
      <w:r w:rsidR="005B1DE5">
        <w:rPr>
          <w:rFonts w:ascii="Arial" w:hAnsi="Arial" w:cs="Arial"/>
          <w:sz w:val="17"/>
          <w:szCs w:val="17"/>
        </w:rPr>
        <w:t xml:space="preserve">it may be agreed with </w:t>
      </w:r>
      <w:r w:rsidR="005B1DE5" w:rsidRPr="00C376F4">
        <w:rPr>
          <w:rFonts w:ascii="Arial" w:hAnsi="Arial" w:cs="Arial"/>
          <w:sz w:val="17"/>
          <w:szCs w:val="17"/>
        </w:rPr>
        <w:t xml:space="preserve">the Head of the ESRB Secretariat </w:t>
      </w:r>
      <w:r w:rsidR="005B1DE5">
        <w:rPr>
          <w:rFonts w:ascii="Arial" w:hAnsi="Arial" w:cs="Arial"/>
          <w:sz w:val="17"/>
          <w:szCs w:val="17"/>
        </w:rPr>
        <w:t xml:space="preserve">that </w:t>
      </w:r>
      <w:r w:rsidR="005B1DE5" w:rsidRPr="00C376F4">
        <w:rPr>
          <w:rFonts w:ascii="Arial" w:hAnsi="Arial" w:cs="Arial"/>
          <w:sz w:val="17"/>
          <w:szCs w:val="17"/>
        </w:rPr>
        <w:t>this notification</w:t>
      </w:r>
      <w:r w:rsidR="005B1DE5">
        <w:rPr>
          <w:rFonts w:ascii="Arial" w:hAnsi="Arial" w:cs="Arial"/>
          <w:sz w:val="17"/>
          <w:szCs w:val="17"/>
        </w:rPr>
        <w:t>,</w:t>
      </w:r>
      <w:r w:rsidR="005B1DE5" w:rsidRPr="00C376F4">
        <w:rPr>
          <w:rFonts w:ascii="Arial" w:hAnsi="Arial" w:cs="Arial"/>
          <w:sz w:val="17"/>
          <w:szCs w:val="17"/>
        </w:rPr>
        <w:t xml:space="preserve"> </w:t>
      </w:r>
      <w:r w:rsidR="005B1DE5">
        <w:rPr>
          <w:rFonts w:ascii="Arial" w:hAnsi="Arial" w:cs="Arial"/>
          <w:sz w:val="17"/>
          <w:szCs w:val="17"/>
        </w:rPr>
        <w:t xml:space="preserve">or a part thereof, </w:t>
      </w:r>
      <w:r w:rsidR="005B1DE5" w:rsidRPr="00C376F4">
        <w:rPr>
          <w:rFonts w:ascii="Arial" w:hAnsi="Arial" w:cs="Arial"/>
          <w:sz w:val="17"/>
          <w:szCs w:val="17"/>
        </w:rPr>
        <w:t>should not be published</w:t>
      </w:r>
      <w:r w:rsidR="005B1DE5">
        <w:rPr>
          <w:rFonts w:ascii="Arial" w:hAnsi="Arial" w:cs="Arial"/>
          <w:sz w:val="17"/>
          <w:szCs w:val="17"/>
        </w:rPr>
        <w:t xml:space="preserve"> for reasons of confidentiality o</w:t>
      </w:r>
      <w:r w:rsidR="00FB18F4">
        <w:rPr>
          <w:rFonts w:ascii="Arial" w:hAnsi="Arial" w:cs="Arial"/>
          <w:sz w:val="17"/>
          <w:szCs w:val="17"/>
        </w:rPr>
        <w:t>r</w:t>
      </w:r>
      <w:r w:rsidR="005B1DE5">
        <w:rPr>
          <w:rFonts w:ascii="Arial" w:hAnsi="Arial" w:cs="Arial"/>
          <w:sz w:val="17"/>
          <w:szCs w:val="17"/>
        </w:rPr>
        <w:t xml:space="preserve"> financial stability</w:t>
      </w:r>
      <w:r>
        <w:rPr>
          <w:rFonts w:ascii="Arial" w:hAnsi="Arial" w:cs="Arial"/>
          <w:sz w:val="17"/>
          <w:szCs w:val="17"/>
        </w:rPr>
        <w:t>.</w:t>
      </w:r>
    </w:p>
  </w:footnote>
  <w:footnote w:id="3">
    <w:p w14:paraId="135DBD42" w14:textId="6480A043" w:rsidR="007059B9" w:rsidRPr="003E740B" w:rsidRDefault="007059B9" w:rsidP="007059B9">
      <w:pPr>
        <w:pStyle w:val="FootnoteText"/>
        <w:rPr>
          <w:rFonts w:ascii="Arial" w:hAnsi="Arial" w:cs="Arial"/>
          <w:sz w:val="17"/>
          <w:szCs w:val="17"/>
        </w:rPr>
      </w:pPr>
      <w:r w:rsidRPr="007F36AF">
        <w:rPr>
          <w:rStyle w:val="FootnoteReference"/>
          <w:rFonts w:ascii="Arial" w:hAnsi="Arial" w:cs="Arial"/>
          <w:sz w:val="17"/>
          <w:szCs w:val="17"/>
        </w:rPr>
        <w:footnoteRef/>
      </w:r>
      <w:r w:rsidRPr="007F36AF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3E740B">
        <w:rPr>
          <w:rFonts w:ascii="Arial" w:hAnsi="Arial" w:cs="Arial"/>
          <w:sz w:val="17"/>
          <w:szCs w:val="17"/>
        </w:rPr>
        <w:t xml:space="preserve">Recommendation of the European Systemic Risk Board of 4 April 2013 on intermediate objectives and instruments of macro-prudential policy (ESRB/2013/1) </w:t>
      </w:r>
      <w:r w:rsidRPr="002E2EB5">
        <w:rPr>
          <w:rFonts w:ascii="Arial" w:hAnsi="Arial" w:cs="Arial"/>
          <w:sz w:val="17"/>
          <w:szCs w:val="17"/>
        </w:rPr>
        <w:t>(</w:t>
      </w:r>
      <w:r w:rsidRPr="003C544C">
        <w:rPr>
          <w:rFonts w:ascii="Arial" w:hAnsi="Arial" w:cs="Arial"/>
          <w:sz w:val="17"/>
          <w:szCs w:val="17"/>
        </w:rPr>
        <w:t>OJ C 170, 15.6.2013, p. 1)</w:t>
      </w:r>
    </w:p>
  </w:footnote>
  <w:footnote w:id="4">
    <w:p w14:paraId="70E89D87" w14:textId="77777777" w:rsidR="00E1603F" w:rsidRPr="00625100" w:rsidRDefault="00E1603F" w:rsidP="007F36AF">
      <w:pPr>
        <w:pStyle w:val="FootnoteText"/>
        <w:spacing w:before="0"/>
      </w:pPr>
      <w:r w:rsidRPr="007F36AF">
        <w:rPr>
          <w:rStyle w:val="FootnoteReference"/>
          <w:rFonts w:ascii="Arial" w:hAnsi="Arial" w:cs="Arial"/>
          <w:sz w:val="17"/>
          <w:szCs w:val="17"/>
        </w:rPr>
        <w:footnoteRef/>
      </w:r>
      <w:r w:rsidRPr="007F36AF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932665">
        <w:rPr>
          <w:rFonts w:ascii="Arial" w:hAnsi="Arial" w:cs="Arial"/>
          <w:sz w:val="17"/>
          <w:szCs w:val="17"/>
        </w:rPr>
        <w:t>Recommendation of the European Systemic Risk Board of 15 December 2015 on the assessment of cross-border effects of and voluntary reciprocity for macroprudential policy measures (ESRB/2015/3) (OJ C 97, 12.3.2016, p. 9).</w:t>
      </w:r>
    </w:p>
  </w:footnote>
  <w:footnote w:id="5">
    <w:p w14:paraId="64209ECE" w14:textId="77777777" w:rsidR="0005375F" w:rsidRDefault="0005375F" w:rsidP="007F36AF">
      <w:pPr>
        <w:pStyle w:val="FootnoteText"/>
        <w:spacing w:before="0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7F36AF">
        <w:rPr>
          <w:rStyle w:val="FootnoteReference"/>
          <w:rFonts w:ascii="Arial" w:hAnsi="Arial"/>
          <w:sz w:val="17"/>
          <w:szCs w:val="17"/>
        </w:rPr>
        <w:t xml:space="preserve"> </w:t>
      </w:r>
      <w:r w:rsidRPr="00A3630B">
        <w:rPr>
          <w:rFonts w:ascii="Arial" w:hAnsi="Arial" w:cs="Arial"/>
          <w:sz w:val="17"/>
          <w:szCs w:val="17"/>
        </w:rPr>
        <w:t>Available on the ESRB’s website at www.esrb.europa.eu.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53488" w14:textId="77777777" w:rsidR="0005375F" w:rsidRDefault="009A5420">
    <w:sdt>
      <w:sdtPr>
        <w:id w:val="1051503992"/>
        <w:temporary/>
        <w:showingPlcHdr/>
      </w:sdtPr>
      <w:sdtEndPr/>
      <w:sdtContent>
        <w:r w:rsidR="0005375F">
          <w:t>[Type text]</w:t>
        </w:r>
      </w:sdtContent>
    </w:sdt>
    <w:r w:rsidR="0005375F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05375F">
          <w:t>[Type text]</w:t>
        </w:r>
      </w:sdtContent>
    </w:sdt>
    <w:r w:rsidR="0005375F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05375F">
          <w:t>[Type text]</w:t>
        </w:r>
      </w:sdtContent>
    </w:sdt>
  </w:p>
  <w:p w14:paraId="375D1282" w14:textId="77777777" w:rsidR="0005375F" w:rsidRDefault="000537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EF991" w14:textId="4D19FCCE" w:rsidR="0005375F" w:rsidRDefault="0005375F" w:rsidP="00493B18">
    <w:r>
      <w:rPr>
        <w:noProof/>
        <w:lang w:val="de-DE" w:eastAsia="de-DE"/>
      </w:rPr>
      <w:drawing>
        <wp:inline distT="0" distB="0" distL="0" distR="0" wp14:anchorId="709949C2" wp14:editId="266406CE">
          <wp:extent cx="2231868" cy="403225"/>
          <wp:effectExtent l="0" t="0" r="0" b="0"/>
          <wp:docPr id="8" name="Picture 8" descr="ESRB_Logo_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RB_Logo_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824" cy="40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</w:t>
    </w:r>
    <w:r w:rsidR="00BF55FA">
      <w:t xml:space="preserve">       </w:t>
    </w:r>
    <w:r>
      <w:t xml:space="preserve">        </w:t>
    </w:r>
    <w:r w:rsidR="007639B1">
      <w:t xml:space="preserve">    </w:t>
    </w:r>
    <w:r>
      <w:t xml:space="preserve">  </w:t>
    </w:r>
    <w:r>
      <w:tab/>
    </w:r>
    <w:r w:rsidR="00BF55FA">
      <w:rPr>
        <w:noProof/>
        <w:lang w:val="de-DE" w:eastAsia="de-DE"/>
      </w:rPr>
      <w:drawing>
        <wp:inline distT="0" distB="0" distL="0" distR="0" wp14:anchorId="37657381" wp14:editId="4A0CDD6D">
          <wp:extent cx="1501775" cy="737235"/>
          <wp:effectExtent l="0" t="0" r="0" b="0"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40C04"/>
    <w:multiLevelType w:val="hybridMultilevel"/>
    <w:tmpl w:val="0A7ECDC4"/>
    <w:lvl w:ilvl="0" w:tplc="3DF097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C63"/>
    <w:multiLevelType w:val="hybridMultilevel"/>
    <w:tmpl w:val="59A45798"/>
    <w:lvl w:ilvl="0" w:tplc="3220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2D7"/>
    <w:multiLevelType w:val="hybridMultilevel"/>
    <w:tmpl w:val="DDA0D7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2268"/>
    <w:multiLevelType w:val="hybridMultilevel"/>
    <w:tmpl w:val="4FD62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A7883"/>
    <w:multiLevelType w:val="hybridMultilevel"/>
    <w:tmpl w:val="CBF05BDA"/>
    <w:lvl w:ilvl="0" w:tplc="3B5A4B10">
      <w:start w:val="3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2E053FE4"/>
    <w:multiLevelType w:val="hybridMultilevel"/>
    <w:tmpl w:val="B81A427A"/>
    <w:lvl w:ilvl="0" w:tplc="2910A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4E06"/>
    <w:multiLevelType w:val="multilevel"/>
    <w:tmpl w:val="178A5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64C39D6"/>
    <w:multiLevelType w:val="hybridMultilevel"/>
    <w:tmpl w:val="BEAEC620"/>
    <w:lvl w:ilvl="0" w:tplc="F000F1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0B6F"/>
    <w:multiLevelType w:val="hybridMultilevel"/>
    <w:tmpl w:val="A480508E"/>
    <w:lvl w:ilvl="0" w:tplc="DBC6B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01D"/>
    <w:multiLevelType w:val="hybridMultilevel"/>
    <w:tmpl w:val="0F50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24B0"/>
    <w:multiLevelType w:val="hybridMultilevel"/>
    <w:tmpl w:val="AAD07022"/>
    <w:lvl w:ilvl="0" w:tplc="44AE3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B3E88"/>
    <w:multiLevelType w:val="hybridMultilevel"/>
    <w:tmpl w:val="5BA2EF66"/>
    <w:lvl w:ilvl="0" w:tplc="E584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80007"/>
    <w:multiLevelType w:val="hybridMultilevel"/>
    <w:tmpl w:val="7C9272A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65552"/>
    <w:multiLevelType w:val="multilevel"/>
    <w:tmpl w:val="E31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28C8"/>
    <w:multiLevelType w:val="hybridMultilevel"/>
    <w:tmpl w:val="86DAFC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71BC"/>
    <w:multiLevelType w:val="hybridMultilevel"/>
    <w:tmpl w:val="3760B2A8"/>
    <w:lvl w:ilvl="0" w:tplc="1A522D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C0124"/>
    <w:multiLevelType w:val="hybridMultilevel"/>
    <w:tmpl w:val="DDA0D7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B6511"/>
    <w:multiLevelType w:val="hybridMultilevel"/>
    <w:tmpl w:val="2BB2BED2"/>
    <w:lvl w:ilvl="0" w:tplc="7862E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F2906"/>
    <w:multiLevelType w:val="hybridMultilevel"/>
    <w:tmpl w:val="05504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35B89"/>
    <w:multiLevelType w:val="hybridMultilevel"/>
    <w:tmpl w:val="9FA8635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6D4C41CC"/>
    <w:multiLevelType w:val="hybridMultilevel"/>
    <w:tmpl w:val="027CA7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C273D"/>
    <w:multiLevelType w:val="multilevel"/>
    <w:tmpl w:val="EF8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B36BE2"/>
    <w:multiLevelType w:val="multilevel"/>
    <w:tmpl w:val="282C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5D0C63"/>
    <w:multiLevelType w:val="multilevel"/>
    <w:tmpl w:val="119A9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E7175A"/>
    <w:multiLevelType w:val="hybridMultilevel"/>
    <w:tmpl w:val="38E048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2"/>
  </w:num>
  <w:num w:numId="5">
    <w:abstractNumId w:val="29"/>
  </w:num>
  <w:num w:numId="6">
    <w:abstractNumId w:val="1"/>
  </w:num>
  <w:num w:numId="7">
    <w:abstractNumId w:val="27"/>
  </w:num>
  <w:num w:numId="8">
    <w:abstractNumId w:val="20"/>
  </w:num>
  <w:num w:numId="9">
    <w:abstractNumId w:val="0"/>
  </w:num>
  <w:num w:numId="10">
    <w:abstractNumId w:val="32"/>
  </w:num>
  <w:num w:numId="11">
    <w:abstractNumId w:val="7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15"/>
  </w:num>
  <w:num w:numId="17">
    <w:abstractNumId w:val="6"/>
  </w:num>
  <w:num w:numId="18">
    <w:abstractNumId w:val="4"/>
  </w:num>
  <w:num w:numId="19">
    <w:abstractNumId w:val="9"/>
  </w:num>
  <w:num w:numId="20">
    <w:abstractNumId w:val="16"/>
  </w:num>
  <w:num w:numId="21">
    <w:abstractNumId w:val="24"/>
  </w:num>
  <w:num w:numId="22">
    <w:abstractNumId w:val="13"/>
  </w:num>
  <w:num w:numId="23">
    <w:abstractNumId w:val="26"/>
  </w:num>
  <w:num w:numId="24">
    <w:abstractNumId w:val="22"/>
  </w:num>
  <w:num w:numId="25">
    <w:abstractNumId w:val="5"/>
  </w:num>
  <w:num w:numId="26">
    <w:abstractNumId w:val="23"/>
  </w:num>
  <w:num w:numId="27">
    <w:abstractNumId w:val="10"/>
  </w:num>
  <w:num w:numId="28">
    <w:abstractNumId w:val="14"/>
  </w:num>
  <w:num w:numId="29">
    <w:abstractNumId w:val="25"/>
  </w:num>
  <w:num w:numId="30">
    <w:abstractNumId w:val="28"/>
  </w:num>
  <w:num w:numId="31">
    <w:abstractNumId w:val="30"/>
  </w:num>
  <w:num w:numId="32">
    <w:abstractNumId w:val="31"/>
  </w:num>
  <w:num w:numId="33">
    <w:abstractNumId w:val="19"/>
  </w:num>
  <w:num w:numId="34">
    <w:abstractNumId w:val="11"/>
  </w:num>
  <w:num w:numId="3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TzosORMLU3XLxw1H0OhWcE90Qcnj7GX1XdTczAO4uLFfYHVigEvA8173eqQR40Uk6kSSGvx6YNWhYsUATMQoTQ==" w:salt="ZZr8+f9Vc7VH3egE/Y/Jb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E2"/>
    <w:rsid w:val="00007984"/>
    <w:rsid w:val="0001488D"/>
    <w:rsid w:val="000169B9"/>
    <w:rsid w:val="00046D18"/>
    <w:rsid w:val="0005375F"/>
    <w:rsid w:val="00075CBB"/>
    <w:rsid w:val="0008444E"/>
    <w:rsid w:val="00094DF7"/>
    <w:rsid w:val="00096C9A"/>
    <w:rsid w:val="000B1E36"/>
    <w:rsid w:val="000E37A1"/>
    <w:rsid w:val="000E68BD"/>
    <w:rsid w:val="000F342C"/>
    <w:rsid w:val="000F34D4"/>
    <w:rsid w:val="00105D26"/>
    <w:rsid w:val="00113F82"/>
    <w:rsid w:val="001165D6"/>
    <w:rsid w:val="0012332A"/>
    <w:rsid w:val="00124353"/>
    <w:rsid w:val="00131A0B"/>
    <w:rsid w:val="00137756"/>
    <w:rsid w:val="00142B5B"/>
    <w:rsid w:val="00143721"/>
    <w:rsid w:val="00145C8D"/>
    <w:rsid w:val="001462FD"/>
    <w:rsid w:val="00147BDF"/>
    <w:rsid w:val="0015154D"/>
    <w:rsid w:val="00152F2D"/>
    <w:rsid w:val="00154047"/>
    <w:rsid w:val="00164408"/>
    <w:rsid w:val="00165105"/>
    <w:rsid w:val="001679D4"/>
    <w:rsid w:val="001731AA"/>
    <w:rsid w:val="00177276"/>
    <w:rsid w:val="00180DFF"/>
    <w:rsid w:val="00181B75"/>
    <w:rsid w:val="00182591"/>
    <w:rsid w:val="001871AB"/>
    <w:rsid w:val="00191C53"/>
    <w:rsid w:val="00194F2D"/>
    <w:rsid w:val="00197858"/>
    <w:rsid w:val="001A083F"/>
    <w:rsid w:val="001A3C9C"/>
    <w:rsid w:val="001B0E4D"/>
    <w:rsid w:val="001B2A58"/>
    <w:rsid w:val="001C2CE0"/>
    <w:rsid w:val="001D3423"/>
    <w:rsid w:val="001E0C4B"/>
    <w:rsid w:val="001F0F83"/>
    <w:rsid w:val="002016F1"/>
    <w:rsid w:val="00230FC0"/>
    <w:rsid w:val="002322E3"/>
    <w:rsid w:val="002331C7"/>
    <w:rsid w:val="00234AA8"/>
    <w:rsid w:val="00244320"/>
    <w:rsid w:val="002446C8"/>
    <w:rsid w:val="00246F08"/>
    <w:rsid w:val="00247442"/>
    <w:rsid w:val="00251ADA"/>
    <w:rsid w:val="002546FB"/>
    <w:rsid w:val="002561D3"/>
    <w:rsid w:val="0025767D"/>
    <w:rsid w:val="0026573A"/>
    <w:rsid w:val="00271842"/>
    <w:rsid w:val="00275F7B"/>
    <w:rsid w:val="002805A3"/>
    <w:rsid w:val="00284BE8"/>
    <w:rsid w:val="002B5A6E"/>
    <w:rsid w:val="002D2843"/>
    <w:rsid w:val="002D68FD"/>
    <w:rsid w:val="002E2EB5"/>
    <w:rsid w:val="002F04CA"/>
    <w:rsid w:val="002F35A8"/>
    <w:rsid w:val="002F5574"/>
    <w:rsid w:val="00306A14"/>
    <w:rsid w:val="003079AA"/>
    <w:rsid w:val="00314BCE"/>
    <w:rsid w:val="00326496"/>
    <w:rsid w:val="00326D7F"/>
    <w:rsid w:val="0033052F"/>
    <w:rsid w:val="00332BC8"/>
    <w:rsid w:val="00347F6E"/>
    <w:rsid w:val="00351250"/>
    <w:rsid w:val="003516C3"/>
    <w:rsid w:val="003526D8"/>
    <w:rsid w:val="00356624"/>
    <w:rsid w:val="00362D9C"/>
    <w:rsid w:val="0036353A"/>
    <w:rsid w:val="00367B48"/>
    <w:rsid w:val="00375969"/>
    <w:rsid w:val="00376D01"/>
    <w:rsid w:val="00391A96"/>
    <w:rsid w:val="00397B4F"/>
    <w:rsid w:val="003A38BB"/>
    <w:rsid w:val="003A791A"/>
    <w:rsid w:val="003B3672"/>
    <w:rsid w:val="003B580D"/>
    <w:rsid w:val="003C544C"/>
    <w:rsid w:val="003D2E79"/>
    <w:rsid w:val="003E02FB"/>
    <w:rsid w:val="003E1E7B"/>
    <w:rsid w:val="003E5590"/>
    <w:rsid w:val="003E6B24"/>
    <w:rsid w:val="00414892"/>
    <w:rsid w:val="004221F3"/>
    <w:rsid w:val="00422D57"/>
    <w:rsid w:val="004244A3"/>
    <w:rsid w:val="004301E9"/>
    <w:rsid w:val="00443C1D"/>
    <w:rsid w:val="00444831"/>
    <w:rsid w:val="00450FCC"/>
    <w:rsid w:val="00454D84"/>
    <w:rsid w:val="0046402C"/>
    <w:rsid w:val="004766BB"/>
    <w:rsid w:val="00476C57"/>
    <w:rsid w:val="00477A71"/>
    <w:rsid w:val="00480275"/>
    <w:rsid w:val="004847BB"/>
    <w:rsid w:val="00491135"/>
    <w:rsid w:val="00493B18"/>
    <w:rsid w:val="004B10FC"/>
    <w:rsid w:val="004B1663"/>
    <w:rsid w:val="004B3016"/>
    <w:rsid w:val="004B3752"/>
    <w:rsid w:val="004C2439"/>
    <w:rsid w:val="004C4266"/>
    <w:rsid w:val="004D12D3"/>
    <w:rsid w:val="004E0998"/>
    <w:rsid w:val="004F4A35"/>
    <w:rsid w:val="004F7F5B"/>
    <w:rsid w:val="00510662"/>
    <w:rsid w:val="00510F97"/>
    <w:rsid w:val="00527B55"/>
    <w:rsid w:val="00536CA0"/>
    <w:rsid w:val="005441C8"/>
    <w:rsid w:val="00551EC7"/>
    <w:rsid w:val="00567A34"/>
    <w:rsid w:val="00576C22"/>
    <w:rsid w:val="0058148E"/>
    <w:rsid w:val="00581A44"/>
    <w:rsid w:val="00585A03"/>
    <w:rsid w:val="00593B16"/>
    <w:rsid w:val="00597ED9"/>
    <w:rsid w:val="005B1DE5"/>
    <w:rsid w:val="005B319F"/>
    <w:rsid w:val="005B4410"/>
    <w:rsid w:val="005C4CC8"/>
    <w:rsid w:val="005D24D7"/>
    <w:rsid w:val="005D709E"/>
    <w:rsid w:val="005F4EA4"/>
    <w:rsid w:val="0060461B"/>
    <w:rsid w:val="00617983"/>
    <w:rsid w:val="00626282"/>
    <w:rsid w:val="006526DB"/>
    <w:rsid w:val="00654822"/>
    <w:rsid w:val="00654879"/>
    <w:rsid w:val="006558D4"/>
    <w:rsid w:val="00672A95"/>
    <w:rsid w:val="00675AE8"/>
    <w:rsid w:val="00682F4B"/>
    <w:rsid w:val="00683C4A"/>
    <w:rsid w:val="00684EC1"/>
    <w:rsid w:val="006931F3"/>
    <w:rsid w:val="0069376B"/>
    <w:rsid w:val="006A1462"/>
    <w:rsid w:val="006A4A21"/>
    <w:rsid w:val="006B2287"/>
    <w:rsid w:val="006B6151"/>
    <w:rsid w:val="006C21B7"/>
    <w:rsid w:val="006C3815"/>
    <w:rsid w:val="006D4A0E"/>
    <w:rsid w:val="006D4B02"/>
    <w:rsid w:val="006F2755"/>
    <w:rsid w:val="006F4802"/>
    <w:rsid w:val="0070447D"/>
    <w:rsid w:val="00705436"/>
    <w:rsid w:val="007059B9"/>
    <w:rsid w:val="00711C9E"/>
    <w:rsid w:val="0072420A"/>
    <w:rsid w:val="007263C3"/>
    <w:rsid w:val="00731233"/>
    <w:rsid w:val="0073513A"/>
    <w:rsid w:val="007355EC"/>
    <w:rsid w:val="00740F05"/>
    <w:rsid w:val="00743AF4"/>
    <w:rsid w:val="0074542A"/>
    <w:rsid w:val="00751C08"/>
    <w:rsid w:val="0075230F"/>
    <w:rsid w:val="00755D62"/>
    <w:rsid w:val="007639B1"/>
    <w:rsid w:val="007715D2"/>
    <w:rsid w:val="00774C97"/>
    <w:rsid w:val="00775BDC"/>
    <w:rsid w:val="00775E68"/>
    <w:rsid w:val="0077672A"/>
    <w:rsid w:val="00776790"/>
    <w:rsid w:val="007853A3"/>
    <w:rsid w:val="007928D4"/>
    <w:rsid w:val="007A5EBE"/>
    <w:rsid w:val="007B5BA0"/>
    <w:rsid w:val="007B7EE2"/>
    <w:rsid w:val="007D1EDF"/>
    <w:rsid w:val="007D6F58"/>
    <w:rsid w:val="007D7724"/>
    <w:rsid w:val="007E24DA"/>
    <w:rsid w:val="007E34D7"/>
    <w:rsid w:val="007E6762"/>
    <w:rsid w:val="007F36AF"/>
    <w:rsid w:val="00800909"/>
    <w:rsid w:val="00806043"/>
    <w:rsid w:val="00807863"/>
    <w:rsid w:val="00814C30"/>
    <w:rsid w:val="00820500"/>
    <w:rsid w:val="00824D32"/>
    <w:rsid w:val="00834834"/>
    <w:rsid w:val="0083780A"/>
    <w:rsid w:val="00845BDD"/>
    <w:rsid w:val="0085389A"/>
    <w:rsid w:val="00857168"/>
    <w:rsid w:val="00861B05"/>
    <w:rsid w:val="008636F0"/>
    <w:rsid w:val="00865791"/>
    <w:rsid w:val="00872EAA"/>
    <w:rsid w:val="00874020"/>
    <w:rsid w:val="0088036E"/>
    <w:rsid w:val="00883AB9"/>
    <w:rsid w:val="0088445D"/>
    <w:rsid w:val="008944CC"/>
    <w:rsid w:val="008A0001"/>
    <w:rsid w:val="008A1DCB"/>
    <w:rsid w:val="008A4FBE"/>
    <w:rsid w:val="008B143D"/>
    <w:rsid w:val="008B26CB"/>
    <w:rsid w:val="008B357B"/>
    <w:rsid w:val="008B7330"/>
    <w:rsid w:val="008C35AD"/>
    <w:rsid w:val="008E0B13"/>
    <w:rsid w:val="008E2BD1"/>
    <w:rsid w:val="008F1C46"/>
    <w:rsid w:val="00900265"/>
    <w:rsid w:val="00901D04"/>
    <w:rsid w:val="0090311F"/>
    <w:rsid w:val="00907664"/>
    <w:rsid w:val="00911BE3"/>
    <w:rsid w:val="00915300"/>
    <w:rsid w:val="0091532C"/>
    <w:rsid w:val="00925A28"/>
    <w:rsid w:val="00930B69"/>
    <w:rsid w:val="00932202"/>
    <w:rsid w:val="00932665"/>
    <w:rsid w:val="0093380F"/>
    <w:rsid w:val="00944475"/>
    <w:rsid w:val="00950DD0"/>
    <w:rsid w:val="0096296B"/>
    <w:rsid w:val="00963104"/>
    <w:rsid w:val="009635E4"/>
    <w:rsid w:val="00971F0B"/>
    <w:rsid w:val="00972EDD"/>
    <w:rsid w:val="009833CF"/>
    <w:rsid w:val="00995317"/>
    <w:rsid w:val="009A29E4"/>
    <w:rsid w:val="009A5420"/>
    <w:rsid w:val="009C51BC"/>
    <w:rsid w:val="009D125E"/>
    <w:rsid w:val="009D4D9E"/>
    <w:rsid w:val="009F2B0C"/>
    <w:rsid w:val="009F318D"/>
    <w:rsid w:val="009F4FC7"/>
    <w:rsid w:val="00A0028A"/>
    <w:rsid w:val="00A050B1"/>
    <w:rsid w:val="00A111D8"/>
    <w:rsid w:val="00A20DD2"/>
    <w:rsid w:val="00A2166F"/>
    <w:rsid w:val="00A22255"/>
    <w:rsid w:val="00A31189"/>
    <w:rsid w:val="00A447D5"/>
    <w:rsid w:val="00A45C48"/>
    <w:rsid w:val="00A52890"/>
    <w:rsid w:val="00A52EE3"/>
    <w:rsid w:val="00A56998"/>
    <w:rsid w:val="00A65BA1"/>
    <w:rsid w:val="00A67E4C"/>
    <w:rsid w:val="00A739C5"/>
    <w:rsid w:val="00A74BCA"/>
    <w:rsid w:val="00A75BC9"/>
    <w:rsid w:val="00A83E59"/>
    <w:rsid w:val="00A9377C"/>
    <w:rsid w:val="00AA5081"/>
    <w:rsid w:val="00AA5566"/>
    <w:rsid w:val="00AB60A5"/>
    <w:rsid w:val="00AC4CB1"/>
    <w:rsid w:val="00AC77C4"/>
    <w:rsid w:val="00AD61F3"/>
    <w:rsid w:val="00AF0C0A"/>
    <w:rsid w:val="00AF29C8"/>
    <w:rsid w:val="00AF7447"/>
    <w:rsid w:val="00B26AB8"/>
    <w:rsid w:val="00B27664"/>
    <w:rsid w:val="00B31E0B"/>
    <w:rsid w:val="00B3477F"/>
    <w:rsid w:val="00B46B23"/>
    <w:rsid w:val="00B52C85"/>
    <w:rsid w:val="00B54D50"/>
    <w:rsid w:val="00B54E4D"/>
    <w:rsid w:val="00B72142"/>
    <w:rsid w:val="00B7423F"/>
    <w:rsid w:val="00B80395"/>
    <w:rsid w:val="00B81665"/>
    <w:rsid w:val="00B83D0A"/>
    <w:rsid w:val="00B90C0B"/>
    <w:rsid w:val="00B96A5B"/>
    <w:rsid w:val="00BA1019"/>
    <w:rsid w:val="00BA36AF"/>
    <w:rsid w:val="00BC0173"/>
    <w:rsid w:val="00BC45A4"/>
    <w:rsid w:val="00BD0A6D"/>
    <w:rsid w:val="00BE1C50"/>
    <w:rsid w:val="00BE42FE"/>
    <w:rsid w:val="00BF0F08"/>
    <w:rsid w:val="00BF2D3F"/>
    <w:rsid w:val="00BF55FA"/>
    <w:rsid w:val="00C05E45"/>
    <w:rsid w:val="00C13697"/>
    <w:rsid w:val="00C16DFA"/>
    <w:rsid w:val="00C211A0"/>
    <w:rsid w:val="00C24E67"/>
    <w:rsid w:val="00C2713D"/>
    <w:rsid w:val="00C37052"/>
    <w:rsid w:val="00C414C2"/>
    <w:rsid w:val="00C541AD"/>
    <w:rsid w:val="00C571DE"/>
    <w:rsid w:val="00C749F6"/>
    <w:rsid w:val="00C75A3D"/>
    <w:rsid w:val="00C95FD6"/>
    <w:rsid w:val="00CA02D2"/>
    <w:rsid w:val="00CA7A15"/>
    <w:rsid w:val="00CD08EC"/>
    <w:rsid w:val="00CD3836"/>
    <w:rsid w:val="00CF5030"/>
    <w:rsid w:val="00CF6537"/>
    <w:rsid w:val="00D020FF"/>
    <w:rsid w:val="00D04AA7"/>
    <w:rsid w:val="00D07032"/>
    <w:rsid w:val="00D1457C"/>
    <w:rsid w:val="00D300B4"/>
    <w:rsid w:val="00D34DC6"/>
    <w:rsid w:val="00D4393A"/>
    <w:rsid w:val="00D47AD3"/>
    <w:rsid w:val="00D50BD1"/>
    <w:rsid w:val="00D5292D"/>
    <w:rsid w:val="00D57CE2"/>
    <w:rsid w:val="00D60FCF"/>
    <w:rsid w:val="00D6295E"/>
    <w:rsid w:val="00D771AB"/>
    <w:rsid w:val="00D77F37"/>
    <w:rsid w:val="00D81A21"/>
    <w:rsid w:val="00D8787E"/>
    <w:rsid w:val="00DB4926"/>
    <w:rsid w:val="00DD0617"/>
    <w:rsid w:val="00DD127A"/>
    <w:rsid w:val="00DD3C24"/>
    <w:rsid w:val="00DD56B9"/>
    <w:rsid w:val="00DD774A"/>
    <w:rsid w:val="00DE3CD8"/>
    <w:rsid w:val="00DF4B3A"/>
    <w:rsid w:val="00E1603F"/>
    <w:rsid w:val="00E2456E"/>
    <w:rsid w:val="00E25F27"/>
    <w:rsid w:val="00E349D0"/>
    <w:rsid w:val="00E37393"/>
    <w:rsid w:val="00E52079"/>
    <w:rsid w:val="00E55B6E"/>
    <w:rsid w:val="00E773C8"/>
    <w:rsid w:val="00E82F73"/>
    <w:rsid w:val="00E84660"/>
    <w:rsid w:val="00E8478F"/>
    <w:rsid w:val="00E864C1"/>
    <w:rsid w:val="00E900A2"/>
    <w:rsid w:val="00E915A8"/>
    <w:rsid w:val="00E92757"/>
    <w:rsid w:val="00EA1099"/>
    <w:rsid w:val="00EA1B35"/>
    <w:rsid w:val="00EA4E41"/>
    <w:rsid w:val="00EB1DBB"/>
    <w:rsid w:val="00EB21C3"/>
    <w:rsid w:val="00EB6630"/>
    <w:rsid w:val="00EB7BC2"/>
    <w:rsid w:val="00ED0DE0"/>
    <w:rsid w:val="00EF2B50"/>
    <w:rsid w:val="00EF3572"/>
    <w:rsid w:val="00F04186"/>
    <w:rsid w:val="00F0720F"/>
    <w:rsid w:val="00F24EFC"/>
    <w:rsid w:val="00F42241"/>
    <w:rsid w:val="00F54AEC"/>
    <w:rsid w:val="00F54D16"/>
    <w:rsid w:val="00F55621"/>
    <w:rsid w:val="00F7178F"/>
    <w:rsid w:val="00F71B2C"/>
    <w:rsid w:val="00F7563F"/>
    <w:rsid w:val="00F8024E"/>
    <w:rsid w:val="00F807D4"/>
    <w:rsid w:val="00F86115"/>
    <w:rsid w:val="00F9169D"/>
    <w:rsid w:val="00F92E2F"/>
    <w:rsid w:val="00F95022"/>
    <w:rsid w:val="00F9722A"/>
    <w:rsid w:val="00F9747C"/>
    <w:rsid w:val="00F97DDA"/>
    <w:rsid w:val="00FA6F7F"/>
    <w:rsid w:val="00FB17E4"/>
    <w:rsid w:val="00FB18F4"/>
    <w:rsid w:val="00FB5660"/>
    <w:rsid w:val="00FC60E2"/>
    <w:rsid w:val="00FD3394"/>
    <w:rsid w:val="00FD429F"/>
    <w:rsid w:val="00FE4E08"/>
    <w:rsid w:val="00FE579A"/>
    <w:rsid w:val="00FE692B"/>
    <w:rsid w:val="00FE70C7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D1A9F"/>
  <w15:docId w15:val="{18D65756-BC4A-4993-84FA-1C9FDA8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A3"/>
    <w:rPr>
      <w:sz w:val="22"/>
      <w:lang w:val="en-GB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BE6199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  <w:lang w:val="en-GB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ímsor 5 Char1,Znak Znak Char,C26 Footnote Number,Footnote Reference_LVL65,Re,Ref,R"/>
    <w:basedOn w:val="DefaultParagraphFont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character" w:styleId="CommentReference">
    <w:name w:val="annotation reference"/>
    <w:basedOn w:val="DefaultParagraphFont"/>
    <w:uiPriority w:val="99"/>
    <w:semiHidden/>
    <w:rsid w:val="00AC4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4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0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4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05F"/>
    <w:rPr>
      <w:b/>
      <w:bCs/>
      <w:sz w:val="20"/>
      <w:szCs w:val="20"/>
      <w:lang w:val="en-GB"/>
    </w:rPr>
  </w:style>
  <w:style w:type="paragraph" w:customStyle="1" w:styleId="Default">
    <w:name w:val="Default"/>
    <w:rsid w:val="009020E8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462FC2"/>
    <w:pPr>
      <w:ind w:left="720"/>
      <w:contextualSpacing/>
    </w:pPr>
  </w:style>
  <w:style w:type="paragraph" w:styleId="Revision">
    <w:name w:val="Revision"/>
    <w:hidden/>
    <w:uiPriority w:val="99"/>
    <w:semiHidden/>
    <w:rsid w:val="00DB4AEF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874020"/>
    <w:rPr>
      <w:color w:val="808080"/>
    </w:rPr>
  </w:style>
  <w:style w:type="table" w:styleId="PlainTable1">
    <w:name w:val="Plain Table 1"/>
    <w:basedOn w:val="TableNormal"/>
    <w:uiPriority w:val="41"/>
    <w:rsid w:val="005D24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626282"/>
    <w:rPr>
      <w:i/>
      <w:iCs/>
    </w:rPr>
  </w:style>
  <w:style w:type="character" w:styleId="Strong">
    <w:name w:val="Strong"/>
    <w:basedOn w:val="DefaultParagraphFont"/>
    <w:uiPriority w:val="22"/>
    <w:qFormat/>
    <w:rsid w:val="00F71B2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5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b.europa.eu/pub/pdf/other/ecb.200428_framework_to_assess_cross-border_spillovers_of_macroprudential_policies~72576c7b4e.en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ropru.notifications@ecb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3C65CA325A4DF08D2D11C224A0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DDF4-AC23-4241-9A52-DB2FA2F98188}"/>
      </w:docPartPr>
      <w:docPartBody>
        <w:p w:rsidR="00F90DC4" w:rsidRDefault="00BB3D3C" w:rsidP="00BB3D3C">
          <w:pPr>
            <w:pStyle w:val="523C65CA325A4DF08D2D11C224A0D2B7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F7AA1B87CC384E04A068D53AD149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473C-CBDF-4997-B756-D175AA0F6CB6}"/>
      </w:docPartPr>
      <w:docPartBody>
        <w:p w:rsidR="00F90DC4" w:rsidRDefault="00BB3D3C" w:rsidP="00BB3D3C">
          <w:pPr>
            <w:pStyle w:val="F7AA1B87CC384E04A068D53AD149C47E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FA89A7527B3F4860B753AE03E5D4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9922-9786-43F5-A226-4D72DFE7253F}"/>
      </w:docPartPr>
      <w:docPartBody>
        <w:p w:rsidR="00F90DC4" w:rsidRDefault="00BB3D3C" w:rsidP="00BB3D3C">
          <w:pPr>
            <w:pStyle w:val="FA89A7527B3F4860B753AE03E5D45D53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5FD0A48D10B648F09341A182BD94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EB1A-E261-4A71-9B08-0E37B73BF48F}"/>
      </w:docPartPr>
      <w:docPartBody>
        <w:p w:rsidR="00D644D3" w:rsidRDefault="00D644D3" w:rsidP="00D644D3"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C03"/>
    <w:rsid w:val="000348EE"/>
    <w:rsid w:val="00035CB5"/>
    <w:rsid w:val="00042627"/>
    <w:rsid w:val="0005299E"/>
    <w:rsid w:val="00090BDC"/>
    <w:rsid w:val="00101279"/>
    <w:rsid w:val="00117B4B"/>
    <w:rsid w:val="0016642F"/>
    <w:rsid w:val="001A77A9"/>
    <w:rsid w:val="001B15BA"/>
    <w:rsid w:val="0021498D"/>
    <w:rsid w:val="00263250"/>
    <w:rsid w:val="00264B12"/>
    <w:rsid w:val="002776F7"/>
    <w:rsid w:val="00291F27"/>
    <w:rsid w:val="002D3A67"/>
    <w:rsid w:val="002D5A6B"/>
    <w:rsid w:val="00340846"/>
    <w:rsid w:val="0037632E"/>
    <w:rsid w:val="003C6D36"/>
    <w:rsid w:val="004014FE"/>
    <w:rsid w:val="00415170"/>
    <w:rsid w:val="0044292B"/>
    <w:rsid w:val="0046221F"/>
    <w:rsid w:val="004B7909"/>
    <w:rsid w:val="004C6EF8"/>
    <w:rsid w:val="0051219A"/>
    <w:rsid w:val="00533587"/>
    <w:rsid w:val="00541440"/>
    <w:rsid w:val="00554FE4"/>
    <w:rsid w:val="00560E9F"/>
    <w:rsid w:val="00624B22"/>
    <w:rsid w:val="006414E5"/>
    <w:rsid w:val="00660FA9"/>
    <w:rsid w:val="00671726"/>
    <w:rsid w:val="0072203B"/>
    <w:rsid w:val="007A3E46"/>
    <w:rsid w:val="008005E6"/>
    <w:rsid w:val="008B1C84"/>
    <w:rsid w:val="008E2C2E"/>
    <w:rsid w:val="00916DBB"/>
    <w:rsid w:val="00956DC9"/>
    <w:rsid w:val="009913AF"/>
    <w:rsid w:val="009B309D"/>
    <w:rsid w:val="009C6DA5"/>
    <w:rsid w:val="009E7969"/>
    <w:rsid w:val="00A03547"/>
    <w:rsid w:val="00A97CE5"/>
    <w:rsid w:val="00AB02CB"/>
    <w:rsid w:val="00AB4EEA"/>
    <w:rsid w:val="00AB669F"/>
    <w:rsid w:val="00AC71CE"/>
    <w:rsid w:val="00AE43AC"/>
    <w:rsid w:val="00AF035A"/>
    <w:rsid w:val="00B67EE3"/>
    <w:rsid w:val="00B90E11"/>
    <w:rsid w:val="00BA4AEB"/>
    <w:rsid w:val="00BB3D3C"/>
    <w:rsid w:val="00C15097"/>
    <w:rsid w:val="00C475F0"/>
    <w:rsid w:val="00C65C7F"/>
    <w:rsid w:val="00C7244D"/>
    <w:rsid w:val="00C83BA4"/>
    <w:rsid w:val="00CA3644"/>
    <w:rsid w:val="00CA4540"/>
    <w:rsid w:val="00CC1C18"/>
    <w:rsid w:val="00CD41D6"/>
    <w:rsid w:val="00CE5E59"/>
    <w:rsid w:val="00CF7C03"/>
    <w:rsid w:val="00D101C2"/>
    <w:rsid w:val="00D55268"/>
    <w:rsid w:val="00D62B86"/>
    <w:rsid w:val="00D644D3"/>
    <w:rsid w:val="00DF353F"/>
    <w:rsid w:val="00E0613B"/>
    <w:rsid w:val="00E3243B"/>
    <w:rsid w:val="00E371F9"/>
    <w:rsid w:val="00EB0738"/>
    <w:rsid w:val="00ED2E21"/>
    <w:rsid w:val="00EE08CD"/>
    <w:rsid w:val="00F23DB1"/>
    <w:rsid w:val="00F31D81"/>
    <w:rsid w:val="00F45C69"/>
    <w:rsid w:val="00F709A7"/>
    <w:rsid w:val="00F873D1"/>
    <w:rsid w:val="00F87A79"/>
    <w:rsid w:val="00F90DC4"/>
    <w:rsid w:val="00FA5063"/>
    <w:rsid w:val="00FC4794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4D3"/>
    <w:rPr>
      <w:color w:val="808080"/>
    </w:rPr>
  </w:style>
  <w:style w:type="paragraph" w:customStyle="1" w:styleId="523C65CA325A4DF08D2D11C224A0D2B7">
    <w:name w:val="523C65CA325A4DF08D2D11C224A0D2B7"/>
    <w:rsid w:val="00BB3D3C"/>
  </w:style>
  <w:style w:type="paragraph" w:customStyle="1" w:styleId="F7AA1B87CC384E04A068D53AD149C47E">
    <w:name w:val="F7AA1B87CC384E04A068D53AD149C47E"/>
    <w:rsid w:val="00BB3D3C"/>
  </w:style>
  <w:style w:type="paragraph" w:customStyle="1" w:styleId="FA89A7527B3F4860B753AE03E5D45D53">
    <w:name w:val="FA89A7527B3F4860B753AE03E5D45D53"/>
    <w:rsid w:val="00BB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general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D34FD279D1469FF6F979043582A3" ma:contentTypeVersion="6" ma:contentTypeDescription="Create a new document." ma:contentTypeScope="" ma:versionID="96d947d006428a92cb4145241d3dc440">
  <xsd:schema xmlns:xsd="http://www.w3.org/2001/XMLSchema" xmlns:xs="http://www.w3.org/2001/XMLSchema" xmlns:p="http://schemas.microsoft.com/office/2006/metadata/properties" xmlns:ns2="8a597b77-f7ca-4324-b362-d66d78dcdb37" targetNamespace="http://schemas.microsoft.com/office/2006/metadata/properties" ma:root="true" ma:fieldsID="02a7feb0a02a8ca9e84e3571079c095d" ns2:_="">
    <xsd:import namespace="8a597b77-f7ca-4324-b362-d66d78dcdb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7b77-f7ca-4324-b362-d66d78dcdb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84CA3-BB35-489B-BDC1-85B1CF1457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464C68-E480-4BAD-BD8E-FCA2D9E0A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E0E237-989E-4688-9F71-F4D6AEBBE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DDFFB-42A8-439E-ABA9-3BB455099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97b77-f7ca-4324-b362-d66d78dcd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1771</Words>
  <Characters>10097</Characters>
  <Application>Microsoft Office Word</Application>
  <DocSecurity>8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notification under Article 131 CRD (Other Systemically Important Institutions)</dc:title>
  <dc:creator>Lavinia.Forcellese@ecb.europa.eu</dc:creator>
  <cp:lastModifiedBy>Forcellese, Lavinia</cp:lastModifiedBy>
  <cp:revision>41</cp:revision>
  <dcterms:created xsi:type="dcterms:W3CDTF">2021-07-12T14:21:00Z</dcterms:created>
  <dcterms:modified xsi:type="dcterms:W3CDTF">2021-09-30T11:51:00Z</dcterms:modified>
</cp:coreProperties>
</file>